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3604E" w14:textId="459B15F0" w:rsidR="00065407" w:rsidRDefault="00065407" w:rsidP="00167BB5">
      <w:pPr>
        <w:widowControl/>
        <w:tabs>
          <w:tab w:val="right" w:pos="9639"/>
        </w:tabs>
        <w:spacing w:beforeLines="50" w:before="120" w:after="120" w:line="240" w:lineRule="auto"/>
        <w:jc w:val="left"/>
        <w:rPr>
          <w:rFonts w:ascii="Arial" w:eastAsia="宋体" w:hAnsi="Arial" w:cs="Times New Roman"/>
          <w:b/>
          <w:noProof/>
          <w:kern w:val="0"/>
          <w:sz w:val="26"/>
          <w:szCs w:val="26"/>
          <w:lang w:val="en-GB"/>
        </w:rPr>
      </w:pPr>
      <w:r w:rsidRPr="00167BB5">
        <w:rPr>
          <w:rFonts w:ascii="Arial" w:eastAsia="宋体" w:hAnsi="Arial" w:cs="Times New Roman"/>
          <w:b/>
          <w:noProof/>
          <w:kern w:val="0"/>
          <w:sz w:val="26"/>
          <w:szCs w:val="26"/>
          <w:lang w:val="en-GB" w:eastAsia="en-US"/>
        </w:rPr>
        <w:t>3GPP TSG-</w:t>
      </w:r>
      <w:r w:rsidRPr="00167BB5">
        <w:rPr>
          <w:rFonts w:ascii="Arial" w:eastAsia="宋体" w:hAnsi="Arial" w:cs="Times New Roman" w:hint="eastAsia"/>
          <w:b/>
          <w:noProof/>
          <w:kern w:val="0"/>
          <w:sz w:val="26"/>
          <w:szCs w:val="26"/>
          <w:lang w:val="en-GB" w:eastAsia="en-US"/>
        </w:rPr>
        <w:t>RAN WG2</w:t>
      </w:r>
      <w:r w:rsidRPr="00167BB5">
        <w:rPr>
          <w:rFonts w:ascii="Arial" w:eastAsia="宋体" w:hAnsi="Arial" w:cs="Times New Roman"/>
          <w:b/>
          <w:noProof/>
          <w:kern w:val="0"/>
          <w:sz w:val="26"/>
          <w:szCs w:val="26"/>
          <w:lang w:val="en-GB" w:eastAsia="en-US"/>
        </w:rPr>
        <w:t xml:space="preserve"> Meeting #123</w:t>
      </w:r>
      <w:r w:rsidR="00CA1B0A" w:rsidRPr="00167BB5">
        <w:rPr>
          <w:rFonts w:ascii="Arial" w:eastAsia="宋体" w:hAnsi="Arial" w:cs="Times New Roman"/>
          <w:b/>
          <w:noProof/>
          <w:kern w:val="0"/>
          <w:sz w:val="26"/>
          <w:szCs w:val="26"/>
          <w:lang w:val="en-GB" w:eastAsia="en-US"/>
        </w:rPr>
        <w:t>bis</w:t>
      </w:r>
      <w:bookmarkStart w:id="0" w:name="OLE_LINK417"/>
      <w:bookmarkStart w:id="1" w:name="OLE_LINK418"/>
      <w:r w:rsidR="00167BB5" w:rsidRPr="00167BB5">
        <w:rPr>
          <w:rFonts w:ascii="Arial" w:eastAsia="宋体" w:hAnsi="Arial" w:cs="Times New Roman"/>
          <w:b/>
          <w:noProof/>
          <w:kern w:val="0"/>
          <w:sz w:val="26"/>
          <w:szCs w:val="26"/>
          <w:lang w:val="en-GB" w:eastAsia="en-US"/>
        </w:rPr>
        <w:tab/>
      </w:r>
      <w:r w:rsidRPr="00167BB5">
        <w:rPr>
          <w:rFonts w:ascii="Arial" w:eastAsia="宋体" w:hAnsi="Arial" w:cs="Times New Roman"/>
          <w:b/>
          <w:noProof/>
          <w:kern w:val="0"/>
          <w:sz w:val="26"/>
          <w:szCs w:val="26"/>
          <w:lang w:val="en-GB" w:eastAsia="en-US"/>
        </w:rPr>
        <w:t>R2-23</w:t>
      </w:r>
      <w:bookmarkStart w:id="2" w:name="_Hlk124954477"/>
      <w:bookmarkEnd w:id="0"/>
      <w:bookmarkEnd w:id="1"/>
      <w:r w:rsidR="007A1BF1">
        <w:rPr>
          <w:rFonts w:ascii="Arial" w:eastAsia="宋体" w:hAnsi="Arial" w:cs="Times New Roman"/>
          <w:b/>
          <w:noProof/>
          <w:kern w:val="0"/>
          <w:sz w:val="26"/>
          <w:szCs w:val="26"/>
          <w:lang w:val="en-GB"/>
        </w:rPr>
        <w:t>0962</w:t>
      </w:r>
      <w:r w:rsidR="002C0FCB">
        <w:rPr>
          <w:rFonts w:ascii="Arial" w:eastAsia="宋体" w:hAnsi="Arial" w:cs="Times New Roman"/>
          <w:b/>
          <w:noProof/>
          <w:kern w:val="0"/>
          <w:sz w:val="26"/>
          <w:szCs w:val="26"/>
          <w:lang w:val="en-GB"/>
        </w:rPr>
        <w:t>9</w:t>
      </w:r>
    </w:p>
    <w:p w14:paraId="5CF1F537" w14:textId="3A646E44" w:rsidR="00167BB5" w:rsidRDefault="00167BB5" w:rsidP="00167BB5">
      <w:pPr>
        <w:widowControl/>
        <w:tabs>
          <w:tab w:val="right" w:pos="9639"/>
        </w:tabs>
        <w:spacing w:beforeLines="50" w:before="120" w:after="120" w:line="240" w:lineRule="auto"/>
        <w:jc w:val="left"/>
        <w:rPr>
          <w:rFonts w:ascii="Arial" w:eastAsia="宋体" w:hAnsi="Arial" w:cs="Times New Roman"/>
          <w:b/>
          <w:noProof/>
          <w:kern w:val="0"/>
          <w:sz w:val="26"/>
          <w:szCs w:val="26"/>
          <w:lang w:val="en-GB"/>
        </w:rPr>
      </w:pPr>
      <w:r>
        <w:rPr>
          <w:rFonts w:ascii="Arial" w:eastAsia="宋体" w:hAnsi="Arial" w:cs="Times New Roman" w:hint="eastAsia"/>
          <w:b/>
          <w:noProof/>
          <w:kern w:val="0"/>
          <w:sz w:val="26"/>
          <w:szCs w:val="26"/>
          <w:lang w:val="en-GB"/>
        </w:rPr>
        <w:t>X</w:t>
      </w:r>
      <w:r>
        <w:rPr>
          <w:rFonts w:ascii="Arial" w:eastAsia="宋体" w:hAnsi="Arial" w:cs="Times New Roman"/>
          <w:b/>
          <w:noProof/>
          <w:kern w:val="0"/>
          <w:sz w:val="26"/>
          <w:szCs w:val="26"/>
          <w:lang w:val="en-GB"/>
        </w:rPr>
        <w:t>iamen, China, 9</w:t>
      </w:r>
      <w:r w:rsidRPr="00167BB5">
        <w:rPr>
          <w:rFonts w:ascii="Arial" w:eastAsia="宋体" w:hAnsi="Arial" w:cs="Times New Roman"/>
          <w:b/>
          <w:noProof/>
          <w:kern w:val="0"/>
          <w:sz w:val="26"/>
          <w:szCs w:val="26"/>
          <w:vertAlign w:val="superscript"/>
          <w:lang w:val="en-GB"/>
        </w:rPr>
        <w:t>th</w:t>
      </w:r>
      <w:r>
        <w:rPr>
          <w:rFonts w:ascii="Arial" w:eastAsia="宋体" w:hAnsi="Arial" w:cs="Times New Roman"/>
          <w:b/>
          <w:noProof/>
          <w:kern w:val="0"/>
          <w:sz w:val="26"/>
          <w:szCs w:val="26"/>
          <w:lang w:val="en-GB"/>
        </w:rPr>
        <w:t xml:space="preserve"> – 13</w:t>
      </w:r>
      <w:r w:rsidRPr="00167BB5">
        <w:rPr>
          <w:rFonts w:ascii="Arial" w:eastAsia="宋体" w:hAnsi="Arial" w:cs="Times New Roman"/>
          <w:b/>
          <w:noProof/>
          <w:kern w:val="0"/>
          <w:sz w:val="26"/>
          <w:szCs w:val="26"/>
          <w:vertAlign w:val="superscript"/>
          <w:lang w:val="en-GB"/>
        </w:rPr>
        <w:t>th</w:t>
      </w:r>
      <w:r>
        <w:rPr>
          <w:rFonts w:ascii="Arial" w:eastAsia="宋体" w:hAnsi="Arial" w:cs="Times New Roman"/>
          <w:b/>
          <w:noProof/>
          <w:kern w:val="0"/>
          <w:sz w:val="26"/>
          <w:szCs w:val="26"/>
          <w:lang w:val="en-GB"/>
        </w:rPr>
        <w:t xml:space="preserve"> October, 2023</w:t>
      </w:r>
    </w:p>
    <w:p w14:paraId="39E6EA4A" w14:textId="77777777" w:rsidR="00167BB5" w:rsidRPr="00167BB5" w:rsidRDefault="00167BB5" w:rsidP="00167BB5">
      <w:pPr>
        <w:widowControl/>
        <w:tabs>
          <w:tab w:val="right" w:pos="9639"/>
        </w:tabs>
        <w:spacing w:beforeLines="50" w:before="120" w:after="120" w:line="240" w:lineRule="auto"/>
        <w:jc w:val="left"/>
        <w:rPr>
          <w:rFonts w:ascii="Arial" w:eastAsia="宋体" w:hAnsi="Arial" w:cs="Times New Roman"/>
          <w:b/>
          <w:noProof/>
          <w:kern w:val="0"/>
          <w:sz w:val="26"/>
          <w:szCs w:val="26"/>
          <w:lang w:val="en-GB"/>
        </w:rPr>
      </w:pPr>
    </w:p>
    <w:bookmarkEnd w:id="2"/>
    <w:p w14:paraId="1BE5EE42" w14:textId="77777777" w:rsidR="00655031" w:rsidRPr="001C401F" w:rsidRDefault="00655031" w:rsidP="00167BB5">
      <w:pPr>
        <w:widowControl/>
        <w:tabs>
          <w:tab w:val="left" w:pos="1620"/>
        </w:tabs>
        <w:spacing w:beforeLines="50" w:before="120" w:after="120" w:line="240" w:lineRule="auto"/>
        <w:ind w:left="1985" w:hanging="1985"/>
        <w:jc w:val="left"/>
        <w:rPr>
          <w:rFonts w:ascii="Arial" w:eastAsia="Arial Unicode MS" w:hAnsi="Arial" w:cs="Arial"/>
          <w:b/>
          <w:bCs/>
          <w:kern w:val="0"/>
          <w:sz w:val="26"/>
          <w:szCs w:val="26"/>
          <w:lang w:val="en-GB" w:eastAsia="en-US"/>
        </w:rPr>
      </w:pPr>
      <w:r w:rsidRPr="001C401F">
        <w:rPr>
          <w:rFonts w:ascii="Arial" w:eastAsia="Arial Unicode MS" w:hAnsi="Arial" w:cs="Arial"/>
          <w:b/>
          <w:bCs/>
          <w:kern w:val="0"/>
          <w:sz w:val="26"/>
          <w:szCs w:val="26"/>
          <w:lang w:val="en-GB" w:eastAsia="en-US"/>
        </w:rPr>
        <w:t>Title:</w:t>
      </w:r>
      <w:r w:rsidRPr="001C401F">
        <w:rPr>
          <w:rFonts w:ascii="Arial" w:eastAsia="Arial Unicode MS" w:hAnsi="Arial" w:cs="Arial"/>
          <w:b/>
          <w:bCs/>
          <w:kern w:val="0"/>
          <w:sz w:val="26"/>
          <w:szCs w:val="26"/>
          <w:lang w:val="en-GB"/>
        </w:rPr>
        <w:tab/>
      </w:r>
      <w:r w:rsidRPr="001C401F">
        <w:rPr>
          <w:rFonts w:ascii="Arial" w:eastAsia="Arial Unicode MS" w:hAnsi="Arial" w:cs="Arial"/>
          <w:b/>
          <w:bCs/>
          <w:kern w:val="0"/>
          <w:sz w:val="26"/>
          <w:szCs w:val="26"/>
          <w:lang w:val="en-GB"/>
        </w:rPr>
        <w:tab/>
        <w:t>Discussion on LPHAP</w:t>
      </w:r>
    </w:p>
    <w:p w14:paraId="080360EB" w14:textId="5E4146C1" w:rsidR="00655031" w:rsidRPr="001C401F" w:rsidRDefault="00655031" w:rsidP="00167BB5">
      <w:pPr>
        <w:widowControl/>
        <w:tabs>
          <w:tab w:val="left" w:pos="1985"/>
        </w:tabs>
        <w:spacing w:beforeLines="50" w:before="120" w:after="120" w:line="240" w:lineRule="auto"/>
        <w:ind w:left="261" w:hangingChars="100" w:hanging="261"/>
        <w:jc w:val="left"/>
        <w:rPr>
          <w:rFonts w:ascii="Arial" w:eastAsia="Times New Roman" w:hAnsi="Arial" w:cs="Arial"/>
          <w:b/>
          <w:bCs/>
          <w:kern w:val="0"/>
          <w:sz w:val="26"/>
          <w:szCs w:val="26"/>
          <w:lang w:eastAsia="en-US"/>
        </w:rPr>
      </w:pPr>
      <w:r w:rsidRPr="001C401F">
        <w:rPr>
          <w:rFonts w:ascii="Arial" w:eastAsia="Times New Roman" w:hAnsi="Arial" w:cs="Arial"/>
          <w:b/>
          <w:bCs/>
          <w:kern w:val="0"/>
          <w:sz w:val="26"/>
          <w:szCs w:val="26"/>
          <w:lang w:eastAsia="en-US"/>
        </w:rPr>
        <w:t>Source:</w:t>
      </w:r>
      <w:r w:rsidRPr="001C401F">
        <w:rPr>
          <w:rFonts w:ascii="Arial" w:eastAsia="Times New Roman" w:hAnsi="Arial" w:cs="Arial"/>
          <w:b/>
          <w:bCs/>
          <w:kern w:val="0"/>
          <w:sz w:val="26"/>
          <w:szCs w:val="26"/>
          <w:lang w:eastAsia="en-US"/>
        </w:rPr>
        <w:tab/>
      </w:r>
      <w:r w:rsidRPr="001C401F">
        <w:rPr>
          <w:rFonts w:ascii="Arial" w:eastAsia="宋体" w:hAnsi="Arial" w:cs="Arial"/>
          <w:b/>
          <w:kern w:val="0"/>
          <w:sz w:val="26"/>
          <w:szCs w:val="26"/>
        </w:rPr>
        <w:t>Huawei, HiSilico</w:t>
      </w:r>
      <w:r w:rsidR="007A3F50" w:rsidRPr="001C401F">
        <w:rPr>
          <w:rFonts w:ascii="Arial" w:eastAsia="宋体" w:hAnsi="Arial" w:cs="Arial"/>
          <w:b/>
          <w:kern w:val="0"/>
          <w:sz w:val="26"/>
          <w:szCs w:val="26"/>
        </w:rPr>
        <w:t>n</w:t>
      </w:r>
    </w:p>
    <w:p w14:paraId="1DFDA943" w14:textId="00248E8E" w:rsidR="004D566E" w:rsidRPr="001C401F" w:rsidRDefault="006B1E72" w:rsidP="00167BB5">
      <w:pPr>
        <w:widowControl/>
        <w:tabs>
          <w:tab w:val="left" w:pos="1985"/>
        </w:tabs>
        <w:spacing w:beforeLines="50" w:before="120" w:after="120" w:line="240" w:lineRule="auto"/>
        <w:jc w:val="left"/>
        <w:rPr>
          <w:rFonts w:ascii="Arial" w:eastAsia="MS Mincho" w:hAnsi="Arial" w:cs="Arial"/>
          <w:b/>
          <w:bCs/>
          <w:kern w:val="0"/>
          <w:sz w:val="26"/>
          <w:szCs w:val="26"/>
        </w:rPr>
      </w:pPr>
      <w:r w:rsidRPr="001C401F">
        <w:rPr>
          <w:rFonts w:ascii="Arial" w:eastAsia="MS Mincho" w:hAnsi="Arial" w:cs="Arial"/>
          <w:b/>
          <w:bCs/>
          <w:kern w:val="0"/>
          <w:sz w:val="26"/>
          <w:szCs w:val="26"/>
          <w:lang w:eastAsia="en-US"/>
        </w:rPr>
        <w:t>Agenda item:</w:t>
      </w:r>
      <w:r w:rsidRPr="001C401F">
        <w:rPr>
          <w:rFonts w:ascii="Arial" w:eastAsia="MS Mincho" w:hAnsi="Arial" w:cs="Arial"/>
          <w:b/>
          <w:bCs/>
          <w:kern w:val="0"/>
          <w:sz w:val="26"/>
          <w:szCs w:val="26"/>
          <w:lang w:eastAsia="en-US"/>
        </w:rPr>
        <w:tab/>
      </w:r>
      <w:r w:rsidR="005F0C10">
        <w:rPr>
          <w:rFonts w:ascii="Arial" w:eastAsia="MS Mincho" w:hAnsi="Arial" w:cs="Arial"/>
          <w:b/>
          <w:bCs/>
          <w:kern w:val="0"/>
          <w:sz w:val="26"/>
          <w:szCs w:val="26"/>
          <w:lang w:eastAsia="en-US"/>
        </w:rPr>
        <w:t>7</w:t>
      </w:r>
      <w:r w:rsidRPr="001C401F">
        <w:rPr>
          <w:rFonts w:ascii="Arial" w:eastAsia="MS Mincho" w:hAnsi="Arial" w:cs="Arial"/>
          <w:b/>
          <w:bCs/>
          <w:kern w:val="0"/>
          <w:sz w:val="26"/>
          <w:szCs w:val="26"/>
          <w:lang w:eastAsia="en-US"/>
        </w:rPr>
        <w:t>.</w:t>
      </w:r>
      <w:r w:rsidR="00E2364A" w:rsidRPr="001C401F">
        <w:rPr>
          <w:rFonts w:ascii="Arial" w:eastAsia="MS Mincho" w:hAnsi="Arial" w:cs="Arial"/>
          <w:b/>
          <w:bCs/>
          <w:kern w:val="0"/>
          <w:sz w:val="26"/>
          <w:szCs w:val="26"/>
          <w:lang w:eastAsia="en-US"/>
        </w:rPr>
        <w:t>2</w:t>
      </w:r>
      <w:r w:rsidRPr="001C401F">
        <w:rPr>
          <w:rFonts w:ascii="Arial" w:eastAsia="MS Mincho" w:hAnsi="Arial" w:cs="Arial"/>
          <w:b/>
          <w:bCs/>
          <w:kern w:val="0"/>
          <w:sz w:val="26"/>
          <w:szCs w:val="26"/>
          <w:lang w:eastAsia="en-US"/>
        </w:rPr>
        <w:t>.</w:t>
      </w:r>
      <w:r w:rsidR="00E2364A" w:rsidRPr="001C401F">
        <w:rPr>
          <w:rFonts w:ascii="Arial" w:eastAsia="MS Mincho" w:hAnsi="Arial" w:cs="Arial"/>
          <w:b/>
          <w:bCs/>
          <w:kern w:val="0"/>
          <w:sz w:val="26"/>
          <w:szCs w:val="26"/>
          <w:lang w:eastAsia="en-US"/>
        </w:rPr>
        <w:t>4</w:t>
      </w:r>
    </w:p>
    <w:p w14:paraId="788A5537" w14:textId="625882E0" w:rsidR="004D566E" w:rsidRPr="001C401F" w:rsidRDefault="006B1E72" w:rsidP="00167BB5">
      <w:pPr>
        <w:widowControl/>
        <w:tabs>
          <w:tab w:val="left" w:pos="1985"/>
        </w:tabs>
        <w:spacing w:beforeLines="50" w:before="120" w:after="120" w:line="240" w:lineRule="auto"/>
        <w:jc w:val="left"/>
        <w:rPr>
          <w:rFonts w:ascii="Arial" w:eastAsia="Times New Roman" w:hAnsi="Arial" w:cs="Arial"/>
          <w:b/>
          <w:bCs/>
          <w:kern w:val="0"/>
          <w:sz w:val="26"/>
          <w:szCs w:val="26"/>
          <w:lang w:val="en-GB" w:eastAsia="en-US"/>
        </w:rPr>
      </w:pPr>
      <w:bookmarkStart w:id="3" w:name="_Hlk506366071"/>
      <w:r w:rsidRPr="001C401F">
        <w:rPr>
          <w:rFonts w:ascii="Arial" w:eastAsia="Times New Roman" w:hAnsi="Arial" w:cs="Arial"/>
          <w:b/>
          <w:bCs/>
          <w:kern w:val="0"/>
          <w:sz w:val="26"/>
          <w:szCs w:val="26"/>
          <w:lang w:val="en-GB" w:eastAsia="en-US"/>
        </w:rPr>
        <w:t>Document for:</w:t>
      </w:r>
      <w:r w:rsidRPr="001C401F">
        <w:rPr>
          <w:rFonts w:ascii="Arial" w:eastAsia="Times New Roman" w:hAnsi="Arial" w:cs="Arial"/>
          <w:b/>
          <w:bCs/>
          <w:kern w:val="0"/>
          <w:sz w:val="26"/>
          <w:szCs w:val="26"/>
          <w:lang w:val="en-GB" w:eastAsia="en-US"/>
        </w:rPr>
        <w:tab/>
        <w:t>Discussion and Decision</w:t>
      </w:r>
      <w:bookmarkEnd w:id="3"/>
    </w:p>
    <w:p w14:paraId="6DF427F2" w14:textId="657DA46D" w:rsidR="004D566E" w:rsidRDefault="00D0307D" w:rsidP="000B6F2C">
      <w:pPr>
        <w:pStyle w:val="1"/>
        <w:numPr>
          <w:ilvl w:val="0"/>
          <w:numId w:val="10"/>
        </w:numPr>
      </w:pPr>
      <w:r>
        <w:rPr>
          <w:lang w:eastAsia="zh-CN"/>
        </w:rPr>
        <w:t>Introduction</w:t>
      </w:r>
    </w:p>
    <w:p w14:paraId="00127FE3" w14:textId="373D15D4" w:rsidR="00A81CD7" w:rsidRPr="000859F8" w:rsidRDefault="003B72A8" w:rsidP="007E0BFB">
      <w:pPr>
        <w:pStyle w:val="3GPPText"/>
      </w:pPr>
      <w:r>
        <w:t>Within the WID RP-223549, the following objectives have been specified for LPHAP</w:t>
      </w:r>
      <w:r w:rsidR="001D3BF3" w:rsidRPr="000859F8">
        <w:t>:</w:t>
      </w:r>
    </w:p>
    <w:tbl>
      <w:tblPr>
        <w:tblStyle w:val="afa"/>
        <w:tblW w:w="0" w:type="auto"/>
        <w:tblInd w:w="421" w:type="dxa"/>
        <w:tblLook w:val="04A0" w:firstRow="1" w:lastRow="0" w:firstColumn="1" w:lastColumn="0" w:noHBand="0" w:noVBand="1"/>
      </w:tblPr>
      <w:tblGrid>
        <w:gridCol w:w="8646"/>
      </w:tblGrid>
      <w:tr w:rsidR="00A81CD7" w14:paraId="2F15A60E" w14:textId="77777777" w:rsidTr="0049721A">
        <w:tc>
          <w:tcPr>
            <w:tcW w:w="8646" w:type="dxa"/>
          </w:tcPr>
          <w:p w14:paraId="43CFD3D9" w14:textId="77777777" w:rsidR="00A81CD7" w:rsidRPr="00077148" w:rsidRDefault="00A81CD7" w:rsidP="006E7540">
            <w:pPr>
              <w:widowControl/>
              <w:numPr>
                <w:ilvl w:val="0"/>
                <w:numId w:val="11"/>
              </w:numPr>
              <w:spacing w:afterLines="0" w:after="0" w:line="240" w:lineRule="auto"/>
              <w:ind w:hanging="357"/>
              <w:jc w:val="left"/>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16FF00BB" w14:textId="77777777" w:rsidR="00A81CD7" w:rsidRPr="00EF041E" w:rsidRDefault="00A81CD7" w:rsidP="006E7540">
            <w:pPr>
              <w:widowControl/>
              <w:numPr>
                <w:ilvl w:val="1"/>
                <w:numId w:val="11"/>
              </w:numPr>
              <w:spacing w:afterLines="0" w:after="0" w:line="240" w:lineRule="auto"/>
              <w:ind w:hanging="357"/>
              <w:jc w:val="left"/>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w:t>
            </w:r>
            <w:proofErr w:type="spellStart"/>
            <w:r w:rsidRPr="00077148">
              <w:rPr>
                <w:lang w:eastAsia="ko-KR"/>
              </w:rPr>
              <w:t>10.24s</w:t>
            </w:r>
            <w:proofErr w:type="spellEnd"/>
            <w:r w:rsidRPr="00077148">
              <w:rPr>
                <w:lang w:eastAsia="ko-KR"/>
              </w:rPr>
              <w:t xml:space="preserve"> </w:t>
            </w:r>
            <w:r w:rsidRPr="00E11145">
              <w:rPr>
                <w:lang w:eastAsia="ko-KR"/>
              </w:rPr>
              <w:t>in RRC_INACTIVE state</w:t>
            </w:r>
            <w:r>
              <w:rPr>
                <w:lang w:eastAsia="ko-KR"/>
              </w:rPr>
              <w:t xml:space="preserve"> </w:t>
            </w:r>
            <w:r w:rsidRPr="00077148">
              <w:rPr>
                <w:lang w:eastAsia="ko-KR"/>
              </w:rPr>
              <w:t>towards meeting the battery life req</w:t>
            </w:r>
            <w:r w:rsidRPr="00EF041E">
              <w:rPr>
                <w:lang w:eastAsia="ko-KR"/>
              </w:rPr>
              <w:t>uirement for LPHAP [RAN2, RAN3, RAN4]</w:t>
            </w:r>
          </w:p>
          <w:p w14:paraId="4FCBB1B1" w14:textId="77777777" w:rsidR="00A81CD7" w:rsidRPr="00EF041E" w:rsidRDefault="00A81CD7" w:rsidP="006E7540">
            <w:pPr>
              <w:widowControl/>
              <w:numPr>
                <w:ilvl w:val="2"/>
                <w:numId w:val="11"/>
              </w:numPr>
              <w:spacing w:afterLines="0" w:after="0" w:line="240" w:lineRule="auto"/>
              <w:ind w:hanging="357"/>
              <w:jc w:val="left"/>
              <w:rPr>
                <w:rFonts w:eastAsia="MS Mincho"/>
                <w:lang w:eastAsia="ko-KR"/>
              </w:rPr>
            </w:pPr>
            <w:r w:rsidRPr="00EF041E">
              <w:rPr>
                <w:rFonts w:eastAsia="MS Mincho"/>
                <w:lang w:eastAsia="ko-KR"/>
              </w:rPr>
              <w:t xml:space="preserve">Positioning-specific enhancement for </w:t>
            </w:r>
            <w:proofErr w:type="spellStart"/>
            <w:r w:rsidRPr="00EF041E">
              <w:rPr>
                <w:rFonts w:eastAsia="MS Mincho"/>
                <w:lang w:eastAsia="ko-KR"/>
              </w:rPr>
              <w:t>eDRX</w:t>
            </w:r>
            <w:proofErr w:type="spellEnd"/>
            <w:r w:rsidRPr="00EF041E">
              <w:rPr>
                <w:rFonts w:eastAsia="MS Mincho"/>
                <w:lang w:eastAsia="ko-KR"/>
              </w:rPr>
              <w:t xml:space="preserve"> cycle beyond </w:t>
            </w:r>
            <w:proofErr w:type="spellStart"/>
            <w:r w:rsidRPr="00EF041E">
              <w:rPr>
                <w:rFonts w:eastAsia="MS Mincho"/>
                <w:lang w:eastAsia="ko-KR"/>
              </w:rPr>
              <w:t>10.24s</w:t>
            </w:r>
            <w:proofErr w:type="spellEnd"/>
            <w:r w:rsidRPr="00EF041E">
              <w:rPr>
                <w:rFonts w:eastAsia="MS Mincho"/>
                <w:lang w:eastAsia="ko-KR"/>
              </w:rPr>
              <w:t xml:space="preserve"> to be defined as part of Rel-18 WI on expanded and improved NR positioning.</w:t>
            </w:r>
          </w:p>
          <w:p w14:paraId="546CB023" w14:textId="77777777" w:rsidR="00A81CD7" w:rsidRPr="00EF041E" w:rsidRDefault="00A81CD7" w:rsidP="006E7540">
            <w:pPr>
              <w:widowControl/>
              <w:numPr>
                <w:ilvl w:val="3"/>
                <w:numId w:val="11"/>
              </w:numPr>
              <w:spacing w:afterLines="0" w:after="0" w:line="240" w:lineRule="auto"/>
              <w:ind w:hanging="357"/>
              <w:jc w:val="left"/>
              <w:rPr>
                <w:rFonts w:eastAsia="MS Mincho"/>
                <w:lang w:eastAsia="ko-KR"/>
              </w:rPr>
            </w:pPr>
            <w:r w:rsidRPr="00EF041E">
              <w:rPr>
                <w:rFonts w:eastAsia="MS Mincho"/>
                <w:lang w:eastAsia="ko-KR"/>
              </w:rPr>
              <w:t xml:space="preserve">NOTE: Work on this objective should be coordinated with that in Rel-18 WI on </w:t>
            </w:r>
            <w:proofErr w:type="spellStart"/>
            <w:r w:rsidRPr="00EF041E">
              <w:rPr>
                <w:rFonts w:eastAsia="MS Mincho"/>
                <w:lang w:eastAsia="ko-KR"/>
              </w:rPr>
              <w:t>eRedCap</w:t>
            </w:r>
            <w:proofErr w:type="spellEnd"/>
            <w:r w:rsidRPr="00EF041E">
              <w:rPr>
                <w:rFonts w:eastAsia="MS Mincho"/>
                <w:lang w:eastAsia="ko-KR"/>
              </w:rPr>
              <w:t xml:space="preserve">. Towards this, the feature of extending </w:t>
            </w:r>
            <w:proofErr w:type="spellStart"/>
            <w:r w:rsidRPr="00EF041E">
              <w:rPr>
                <w:rFonts w:eastAsia="MS Mincho"/>
                <w:lang w:eastAsia="ko-KR"/>
              </w:rPr>
              <w:t>eDRX</w:t>
            </w:r>
            <w:proofErr w:type="spellEnd"/>
            <w:r w:rsidRPr="00EF041E">
              <w:rPr>
                <w:rFonts w:eastAsia="MS Mincho"/>
                <w:lang w:eastAsia="ko-KR"/>
              </w:rPr>
              <w:t xml:space="preserve"> cycle beyond </w:t>
            </w:r>
            <w:proofErr w:type="spellStart"/>
            <w:r w:rsidRPr="00EF041E">
              <w:rPr>
                <w:rFonts w:eastAsia="MS Mincho"/>
                <w:lang w:eastAsia="ko-KR"/>
              </w:rPr>
              <w:t>10.24s</w:t>
            </w:r>
            <w:proofErr w:type="spellEnd"/>
            <w:r w:rsidRPr="00EF041E">
              <w:rPr>
                <w:rFonts w:eastAsia="MS Mincho"/>
                <w:lang w:eastAsia="ko-KR"/>
              </w:rPr>
              <w:t xml:space="preserve"> should be defined as part of Rel-18 WI on </w:t>
            </w:r>
            <w:proofErr w:type="spellStart"/>
            <w:r w:rsidRPr="00EF041E">
              <w:rPr>
                <w:rFonts w:eastAsia="MS Mincho"/>
                <w:lang w:eastAsia="ko-KR"/>
              </w:rPr>
              <w:t>eRedCap</w:t>
            </w:r>
            <w:proofErr w:type="spellEnd"/>
            <w:r w:rsidRPr="00EF041E">
              <w:rPr>
                <w:rFonts w:eastAsia="MS Mincho"/>
                <w:lang w:eastAsia="ko-KR"/>
              </w:rPr>
              <w:t>.</w:t>
            </w:r>
          </w:p>
          <w:p w14:paraId="68AE0A93" w14:textId="77777777" w:rsidR="00A81CD7" w:rsidRPr="00EF041E" w:rsidRDefault="00A81CD7" w:rsidP="006E7540">
            <w:pPr>
              <w:widowControl/>
              <w:numPr>
                <w:ilvl w:val="2"/>
                <w:numId w:val="11"/>
              </w:numPr>
              <w:spacing w:afterLines="0" w:after="0" w:line="240" w:lineRule="auto"/>
              <w:ind w:hanging="357"/>
              <w:jc w:val="left"/>
              <w:rPr>
                <w:rFonts w:eastAsia="MS Mincho"/>
                <w:lang w:eastAsia="ko-KR"/>
              </w:rPr>
            </w:pPr>
            <w:r w:rsidRPr="00EF041E">
              <w:rPr>
                <w:rFonts w:eastAsia="MS Mincho"/>
                <w:lang w:eastAsia="ko-KR"/>
              </w:rPr>
              <w:t>NOTE: Inputs from RAN1 as necessary may be facilitated via LSs</w:t>
            </w:r>
          </w:p>
          <w:p w14:paraId="77D89DC3" w14:textId="77777777" w:rsidR="00A81CD7" w:rsidRPr="00EF041E" w:rsidRDefault="00A81CD7" w:rsidP="006E7540">
            <w:pPr>
              <w:widowControl/>
              <w:numPr>
                <w:ilvl w:val="1"/>
                <w:numId w:val="11"/>
              </w:numPr>
              <w:spacing w:afterLines="0" w:after="0" w:line="240" w:lineRule="auto"/>
              <w:ind w:hanging="357"/>
              <w:jc w:val="left"/>
              <w:rPr>
                <w:rFonts w:eastAsia="MS Mincho"/>
                <w:lang w:eastAsia="ko-KR"/>
              </w:rPr>
            </w:pPr>
            <w:r w:rsidRPr="00EF041E">
              <w:rPr>
                <w:lang w:eastAsia="ko-KR"/>
              </w:rPr>
              <w:t>For UL and DL+UL positioning for UEs in RRC_INACTIVE state, specify SRS configuration enhancements based on SRS positioning validity area to avoid frequent RRC connection for SRS (re)configuration [RAN2, RAN1, RAN3].</w:t>
            </w:r>
          </w:p>
          <w:p w14:paraId="4C29456A" w14:textId="77777777" w:rsidR="00A81CD7" w:rsidRPr="00EF041E" w:rsidRDefault="00A81CD7" w:rsidP="006E7540">
            <w:pPr>
              <w:widowControl/>
              <w:numPr>
                <w:ilvl w:val="2"/>
                <w:numId w:val="11"/>
              </w:numPr>
              <w:spacing w:afterLines="0" w:after="0" w:line="240" w:lineRule="auto"/>
              <w:ind w:hanging="357"/>
              <w:jc w:val="left"/>
              <w:rPr>
                <w:rFonts w:eastAsia="MS Mincho"/>
                <w:lang w:eastAsia="ko-KR"/>
              </w:rPr>
            </w:pPr>
            <w:r w:rsidRPr="00EF041E">
              <w:rPr>
                <w:rFonts w:eastAsia="MS Mincho"/>
                <w:lang w:eastAsia="ko-KR"/>
              </w:rPr>
              <w:t>SRS for positioning configurations in multiple cells</w:t>
            </w:r>
            <w:r w:rsidRPr="00EF041E">
              <w:rPr>
                <w:rFonts w:eastAsia="等线"/>
              </w:rPr>
              <w:t xml:space="preserve"> [RAN2, RAN1]</w:t>
            </w:r>
            <w:r w:rsidRPr="00EF041E">
              <w:rPr>
                <w:rFonts w:eastAsia="MS Mincho"/>
                <w:lang w:eastAsia="ko-KR"/>
              </w:rPr>
              <w:t xml:space="preserve">. </w:t>
            </w:r>
          </w:p>
          <w:p w14:paraId="6658CBD9" w14:textId="77777777" w:rsidR="00A81CD7" w:rsidRPr="00EF041E" w:rsidRDefault="00A81CD7" w:rsidP="006E7540">
            <w:pPr>
              <w:widowControl/>
              <w:numPr>
                <w:ilvl w:val="3"/>
                <w:numId w:val="11"/>
              </w:numPr>
              <w:spacing w:afterLines="0" w:after="0" w:line="240" w:lineRule="auto"/>
              <w:ind w:hanging="357"/>
              <w:jc w:val="left"/>
              <w:rPr>
                <w:rFonts w:eastAsia="MS Mincho"/>
                <w:lang w:eastAsia="ko-KR"/>
              </w:rPr>
            </w:pPr>
            <w:r w:rsidRPr="00EF041E">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7912396" w14:textId="77777777" w:rsidR="00A81CD7" w:rsidRPr="00A75785" w:rsidRDefault="00A81CD7" w:rsidP="006E7540">
            <w:pPr>
              <w:widowControl/>
              <w:numPr>
                <w:ilvl w:val="2"/>
                <w:numId w:val="11"/>
              </w:numPr>
              <w:spacing w:afterLines="0" w:after="0" w:line="240" w:lineRule="auto"/>
              <w:ind w:hanging="357"/>
              <w:jc w:val="left"/>
              <w:rPr>
                <w:rFonts w:eastAsia="MS Mincho"/>
                <w:lang w:eastAsia="ko-KR"/>
              </w:rPr>
            </w:pPr>
            <w:r w:rsidRPr="00EF041E">
              <w:rPr>
                <w:rFonts w:eastAsia="MS Mincho"/>
                <w:lang w:eastAsia="ko-KR"/>
              </w:rPr>
              <w:t>Pre-configuration of one or multiple SRS for positioning conf</w:t>
            </w:r>
            <w:r w:rsidRPr="00A75785">
              <w:rPr>
                <w:rFonts w:eastAsia="MS Mincho"/>
                <w:lang w:eastAsia="ko-KR"/>
              </w:rPr>
              <w:t>igurations</w:t>
            </w:r>
            <w:r w:rsidRPr="00A75785">
              <w:rPr>
                <w:rFonts w:eastAsia="等线"/>
              </w:rPr>
              <w:t xml:space="preserve"> [RAN2, RAN3]</w:t>
            </w:r>
            <w:r w:rsidRPr="00A75785">
              <w:rPr>
                <w:rFonts w:eastAsia="MS Mincho"/>
                <w:lang w:eastAsia="ko-KR"/>
              </w:rPr>
              <w:t>.</w:t>
            </w:r>
          </w:p>
          <w:p w14:paraId="160F36F1" w14:textId="77777777" w:rsidR="00A81CD7" w:rsidRPr="00A75785" w:rsidRDefault="00A81CD7" w:rsidP="006E7540">
            <w:pPr>
              <w:widowControl/>
              <w:numPr>
                <w:ilvl w:val="2"/>
                <w:numId w:val="11"/>
              </w:numPr>
              <w:spacing w:afterLines="0" w:after="0" w:line="240" w:lineRule="auto"/>
              <w:ind w:hanging="357"/>
              <w:jc w:val="left"/>
              <w:rPr>
                <w:rFonts w:eastAsia="MS Mincho"/>
                <w:lang w:eastAsia="ko-KR"/>
              </w:rPr>
            </w:pPr>
            <w:bookmarkStart w:id="4"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4"/>
            <w:r w:rsidRPr="00A75785">
              <w:rPr>
                <w:rFonts w:eastAsia="MS Mincho"/>
                <w:lang w:eastAsia="ko-KR"/>
              </w:rPr>
              <w:t>[RAN2</w:t>
            </w:r>
            <w:r>
              <w:rPr>
                <w:rFonts w:eastAsia="MS Mincho"/>
                <w:lang w:eastAsia="ko-KR"/>
              </w:rPr>
              <w:t>, RAN1</w:t>
            </w:r>
            <w:r w:rsidRPr="00A75785">
              <w:rPr>
                <w:rFonts w:eastAsia="MS Mincho"/>
                <w:lang w:eastAsia="ko-KR"/>
              </w:rPr>
              <w:t>].</w:t>
            </w:r>
          </w:p>
          <w:p w14:paraId="60BB825B" w14:textId="77777777" w:rsidR="00A81CD7" w:rsidRPr="00A75785" w:rsidRDefault="00A81CD7" w:rsidP="006E7540">
            <w:pPr>
              <w:widowControl/>
              <w:numPr>
                <w:ilvl w:val="1"/>
                <w:numId w:val="11"/>
              </w:numPr>
              <w:spacing w:afterLines="0" w:after="0" w:line="240" w:lineRule="auto"/>
              <w:ind w:hanging="357"/>
              <w:jc w:val="left"/>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1484CFDA" w14:textId="77777777" w:rsidR="00A81CD7" w:rsidRPr="00A75785" w:rsidRDefault="00A81CD7" w:rsidP="006E7540">
            <w:pPr>
              <w:widowControl/>
              <w:numPr>
                <w:ilvl w:val="1"/>
                <w:numId w:val="11"/>
              </w:numPr>
              <w:spacing w:afterLines="0" w:after="0" w:line="240" w:lineRule="auto"/>
              <w:ind w:hanging="357"/>
              <w:jc w:val="left"/>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322ACD60" w14:textId="18FB51E7" w:rsidR="00A81CD7" w:rsidRPr="00A81CD7" w:rsidRDefault="00A81CD7" w:rsidP="006E7540">
            <w:pPr>
              <w:widowControl/>
              <w:numPr>
                <w:ilvl w:val="1"/>
                <w:numId w:val="11"/>
              </w:numPr>
              <w:spacing w:afterLines="0" w:after="0" w:line="240" w:lineRule="auto"/>
              <w:ind w:hanging="357"/>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6A959EA0" w14:textId="54367566" w:rsidR="001B391F" w:rsidRDefault="00617C12" w:rsidP="007E0BFB">
      <w:pPr>
        <w:pStyle w:val="3GPPText"/>
      </w:pPr>
      <w:r w:rsidRPr="000859F8">
        <w:t xml:space="preserve">This paper </w:t>
      </w:r>
      <w:r w:rsidR="000E0F43" w:rsidRPr="000859F8">
        <w:t xml:space="preserve">provides our thinking on the </w:t>
      </w:r>
      <w:r w:rsidR="00CF1EB4" w:rsidRPr="000859F8">
        <w:t>fu</w:t>
      </w:r>
      <w:r w:rsidR="0097163A" w:rsidRPr="000859F8">
        <w:t xml:space="preserve">rther </w:t>
      </w:r>
      <w:r w:rsidR="000E0F43" w:rsidRPr="000859F8">
        <w:t>enhancements on</w:t>
      </w:r>
      <w:r w:rsidRPr="000859F8">
        <w:t xml:space="preserve"> LPHAP</w:t>
      </w:r>
      <w:r w:rsidR="008C04F5" w:rsidRPr="000859F8">
        <w:t>.</w:t>
      </w:r>
      <w:r w:rsidR="00FF6EEF">
        <w:t xml:space="preserve"> </w:t>
      </w:r>
    </w:p>
    <w:p w14:paraId="4ED32611" w14:textId="62A60C60" w:rsidR="001B391F" w:rsidRPr="001B391F" w:rsidRDefault="00D07794" w:rsidP="000B6F2C">
      <w:pPr>
        <w:pStyle w:val="1"/>
        <w:numPr>
          <w:ilvl w:val="0"/>
          <w:numId w:val="10"/>
        </w:numPr>
      </w:pPr>
      <w:r>
        <w:t xml:space="preserve">SRS Configuration with </w:t>
      </w:r>
      <w:r w:rsidR="00E070BE">
        <w:t>V</w:t>
      </w:r>
      <w:r>
        <w:t xml:space="preserve">alidity </w:t>
      </w:r>
      <w:r w:rsidR="00E070BE">
        <w:t>A</w:t>
      </w:r>
      <w:r>
        <w:t>rea</w:t>
      </w:r>
    </w:p>
    <w:p w14:paraId="7F711C5D" w14:textId="16D63A3E" w:rsidR="00BA7223" w:rsidRDefault="00793C61" w:rsidP="00E51287">
      <w:pPr>
        <w:pStyle w:val="2"/>
        <w:rPr>
          <w:lang w:eastAsia="zh-CN"/>
        </w:rPr>
      </w:pPr>
      <w:r>
        <w:rPr>
          <w:lang w:eastAsia="zh-CN"/>
        </w:rPr>
        <w:t>2.</w:t>
      </w:r>
      <w:r w:rsidR="0097588E">
        <w:rPr>
          <w:lang w:eastAsia="zh-CN"/>
        </w:rPr>
        <w:t>1</w:t>
      </w:r>
      <w:r w:rsidR="002D62FA">
        <w:rPr>
          <w:lang w:eastAsia="zh-CN"/>
        </w:rPr>
        <w:tab/>
      </w:r>
      <w:r w:rsidR="00293C00">
        <w:rPr>
          <w:lang w:eastAsia="zh-CN"/>
        </w:rPr>
        <w:t>R</w:t>
      </w:r>
      <w:r w:rsidR="00293C00">
        <w:rPr>
          <w:rFonts w:hint="eastAsia"/>
          <w:lang w:eastAsia="zh-CN"/>
        </w:rPr>
        <w:t>elea</w:t>
      </w:r>
      <w:r w:rsidR="00293C00">
        <w:rPr>
          <w:lang w:eastAsia="zh-CN"/>
        </w:rPr>
        <w:t>se</w:t>
      </w:r>
      <w:r w:rsidR="00B8314A">
        <w:rPr>
          <w:lang w:eastAsia="zh-CN"/>
        </w:rPr>
        <w:t xml:space="preserve"> of SRS</w:t>
      </w:r>
      <w:r w:rsidR="00260183">
        <w:rPr>
          <w:lang w:eastAsia="zh-CN"/>
        </w:rPr>
        <w:t xml:space="preserve"> Configurations</w:t>
      </w:r>
    </w:p>
    <w:p w14:paraId="019486A0" w14:textId="2035E36A" w:rsidR="005622E6" w:rsidRPr="00A961EA" w:rsidRDefault="00B2161B" w:rsidP="00C20BFC">
      <w:pPr>
        <w:pStyle w:val="3GPPText"/>
        <w:rPr>
          <w:lang w:val="en-GB"/>
        </w:rPr>
      </w:pPr>
      <w:r>
        <w:t xml:space="preserve">In Rel-17, </w:t>
      </w:r>
      <w:r w:rsidR="00970635">
        <w:t>If</w:t>
      </w:r>
      <w:r w:rsidR="00293C00">
        <w:rPr>
          <w:lang w:val="en-GB"/>
        </w:rPr>
        <w:t xml:space="preserve"> the TA timer expires, the MAC entity notifies the RRC to release SRS configurations for positioning in RRC_INACTIVE</w:t>
      </w:r>
      <w:r w:rsidR="002D7EDE">
        <w:rPr>
          <w:lang w:val="en-GB"/>
        </w:rPr>
        <w:t>.</w:t>
      </w:r>
      <w:r w:rsidR="00293C00">
        <w:rPr>
          <w:lang w:val="en-GB"/>
        </w:rPr>
        <w:t xml:space="preserve"> </w:t>
      </w:r>
      <w:r w:rsidR="00305991">
        <w:rPr>
          <w:lang w:val="en-GB"/>
        </w:rPr>
        <w:t>However</w:t>
      </w:r>
      <w:r w:rsidR="00293C00">
        <w:rPr>
          <w:lang w:val="en-GB"/>
        </w:rPr>
        <w:t>, it is still unclear when the UE should release the SRS configurations</w:t>
      </w:r>
      <w:r w:rsidR="00F94BEE">
        <w:rPr>
          <w:lang w:val="en-GB"/>
        </w:rPr>
        <w:t xml:space="preserve"> for LPHAP</w:t>
      </w:r>
      <w:r w:rsidR="00293C00">
        <w:rPr>
          <w:lang w:val="en-GB"/>
        </w:rPr>
        <w:t xml:space="preserve">. </w:t>
      </w:r>
      <w:r w:rsidR="005622E6">
        <w:rPr>
          <w:szCs w:val="21"/>
          <w:lang w:val="en-GB"/>
        </w:rPr>
        <w:t>I</w:t>
      </w:r>
      <w:r w:rsidR="00E87048">
        <w:rPr>
          <w:szCs w:val="21"/>
          <w:lang w:val="en-GB"/>
        </w:rPr>
        <w:t>n R</w:t>
      </w:r>
      <w:r w:rsidR="00A961EA">
        <w:rPr>
          <w:szCs w:val="21"/>
          <w:lang w:val="en-GB"/>
        </w:rPr>
        <w:t>el-</w:t>
      </w:r>
      <w:r w:rsidR="00E87048">
        <w:rPr>
          <w:szCs w:val="21"/>
          <w:lang w:val="en-GB"/>
        </w:rPr>
        <w:t>18, the</w:t>
      </w:r>
      <w:r w:rsidR="009817FF">
        <w:rPr>
          <w:szCs w:val="21"/>
          <w:lang w:val="en-GB"/>
        </w:rPr>
        <w:t xml:space="preserve"> study on</w:t>
      </w:r>
      <w:r w:rsidR="00E87048">
        <w:rPr>
          <w:szCs w:val="21"/>
          <w:lang w:val="en-GB"/>
        </w:rPr>
        <w:t xml:space="preserve"> preconfigured SRS is </w:t>
      </w:r>
      <w:r w:rsidR="00A961EA">
        <w:rPr>
          <w:szCs w:val="21"/>
          <w:lang w:val="en-GB"/>
        </w:rPr>
        <w:t>included in the WID</w:t>
      </w:r>
      <w:r w:rsidR="005622E6">
        <w:rPr>
          <w:szCs w:val="21"/>
          <w:lang w:val="en-GB"/>
        </w:rPr>
        <w:t xml:space="preserve">. From our understanding, SRS configurations can be preconfigured to the UE in advance, e.g. before a positioning </w:t>
      </w:r>
      <w:r w:rsidR="005622E6">
        <w:rPr>
          <w:szCs w:val="21"/>
          <w:lang w:val="en-GB"/>
        </w:rPr>
        <w:lastRenderedPageBreak/>
        <w:t>session. Then the UE can request for activat</w:t>
      </w:r>
      <w:r w:rsidR="00BF4AD2">
        <w:rPr>
          <w:szCs w:val="21"/>
          <w:lang w:val="en-GB"/>
        </w:rPr>
        <w:t>ion</w:t>
      </w:r>
      <w:r w:rsidR="005622E6">
        <w:rPr>
          <w:szCs w:val="21"/>
          <w:lang w:val="en-GB"/>
        </w:rPr>
        <w:t xml:space="preserve"> </w:t>
      </w:r>
      <w:r w:rsidR="00BF4AD2">
        <w:rPr>
          <w:szCs w:val="21"/>
          <w:lang w:val="en-GB"/>
        </w:rPr>
        <w:t>of</w:t>
      </w:r>
      <w:r w:rsidR="005622E6">
        <w:rPr>
          <w:szCs w:val="21"/>
          <w:lang w:val="en-GB"/>
        </w:rPr>
        <w:t xml:space="preserve"> SRS transmission by sending RRC message upon event report</w:t>
      </w:r>
      <w:r w:rsidR="004E38A4">
        <w:rPr>
          <w:szCs w:val="21"/>
          <w:lang w:val="en-GB"/>
        </w:rPr>
        <w:t xml:space="preserve"> in the configured validity area</w:t>
      </w:r>
      <w:r w:rsidR="005622E6">
        <w:rPr>
          <w:szCs w:val="21"/>
          <w:lang w:val="en-GB"/>
        </w:rPr>
        <w:t xml:space="preserve">. In this case, the SRS configuration with area validity should not be released when the TA timer expires. </w:t>
      </w:r>
      <w:r w:rsidR="0030640E">
        <w:rPr>
          <w:szCs w:val="21"/>
          <w:lang w:val="en-GB"/>
        </w:rPr>
        <w:t xml:space="preserve">But when there is no pre-configured SRS configured, the UE behaviour should be the same as R17 that it releases the SRS configuration. </w:t>
      </w:r>
    </w:p>
    <w:p w14:paraId="57E65370" w14:textId="269916E1" w:rsidR="00744F8E" w:rsidRDefault="00E87048" w:rsidP="00E87048">
      <w:pPr>
        <w:spacing w:after="120"/>
        <w:rPr>
          <w:rFonts w:eastAsia="宋体" w:cs="Times New Roman"/>
          <w:b/>
          <w:kern w:val="0"/>
          <w:szCs w:val="21"/>
          <w:lang w:val="en-GB"/>
        </w:rPr>
      </w:pPr>
      <w:r w:rsidRPr="00C73C10">
        <w:rPr>
          <w:rFonts w:eastAsia="宋体" w:cs="Times New Roman"/>
          <w:b/>
          <w:i/>
          <w:kern w:val="0"/>
          <w:szCs w:val="21"/>
          <w:u w:val="single"/>
          <w:lang w:val="en-GB"/>
        </w:rPr>
        <w:t>Proposal</w:t>
      </w:r>
      <w:r w:rsidR="00B12DEA">
        <w:rPr>
          <w:rFonts w:eastAsia="宋体" w:cs="Times New Roman"/>
          <w:b/>
          <w:i/>
          <w:kern w:val="0"/>
          <w:szCs w:val="21"/>
          <w:u w:val="single"/>
          <w:lang w:val="en-GB"/>
        </w:rPr>
        <w:t>1</w:t>
      </w:r>
      <w:r w:rsidRPr="00C73C10">
        <w:rPr>
          <w:rFonts w:eastAsia="宋体" w:cs="Times New Roman"/>
          <w:b/>
          <w:kern w:val="0"/>
          <w:szCs w:val="21"/>
          <w:lang w:val="en-GB"/>
        </w:rPr>
        <w:t>:</w:t>
      </w:r>
      <w:r>
        <w:rPr>
          <w:rFonts w:eastAsia="宋体" w:cs="Times New Roman" w:hint="eastAsia"/>
          <w:b/>
          <w:kern w:val="0"/>
          <w:szCs w:val="21"/>
          <w:lang w:val="en-GB"/>
        </w:rPr>
        <w:t xml:space="preserve"> </w:t>
      </w:r>
      <w:r w:rsidR="00B8314A">
        <w:rPr>
          <w:rFonts w:eastAsia="宋体" w:cs="Times New Roman"/>
          <w:b/>
          <w:kern w:val="0"/>
          <w:szCs w:val="21"/>
          <w:lang w:val="en-GB"/>
        </w:rPr>
        <w:t xml:space="preserve">SRS configuration with </w:t>
      </w:r>
      <w:r w:rsidR="00692BD7">
        <w:rPr>
          <w:rFonts w:eastAsia="宋体" w:cs="Times New Roman"/>
          <w:b/>
          <w:kern w:val="0"/>
          <w:szCs w:val="21"/>
          <w:lang w:val="en-GB"/>
        </w:rPr>
        <w:t xml:space="preserve">validity </w:t>
      </w:r>
      <w:r w:rsidR="00B8314A">
        <w:rPr>
          <w:rFonts w:eastAsia="宋体" w:cs="Times New Roman"/>
          <w:b/>
          <w:kern w:val="0"/>
          <w:szCs w:val="21"/>
          <w:lang w:val="en-GB"/>
        </w:rPr>
        <w:t xml:space="preserve">area is released when the </w:t>
      </w:r>
      <w:r w:rsidR="00242047">
        <w:rPr>
          <w:rFonts w:eastAsia="宋体" w:cs="Times New Roman"/>
          <w:b/>
          <w:kern w:val="0"/>
          <w:szCs w:val="21"/>
          <w:lang w:val="en-GB"/>
        </w:rPr>
        <w:t>area-</w:t>
      </w:r>
      <w:r w:rsidR="00D23F78">
        <w:rPr>
          <w:rFonts w:eastAsia="宋体" w:cs="Times New Roman"/>
          <w:b/>
          <w:kern w:val="0"/>
          <w:szCs w:val="21"/>
          <w:lang w:val="en-GB"/>
        </w:rPr>
        <w:t>specific</w:t>
      </w:r>
      <w:r w:rsidR="00242047">
        <w:rPr>
          <w:rFonts w:eastAsia="宋体" w:cs="Times New Roman"/>
          <w:b/>
          <w:kern w:val="0"/>
          <w:szCs w:val="21"/>
          <w:lang w:val="en-GB"/>
        </w:rPr>
        <w:t xml:space="preserve"> </w:t>
      </w:r>
      <w:r w:rsidR="00B8314A">
        <w:rPr>
          <w:rFonts w:eastAsia="宋体" w:cs="Times New Roman"/>
          <w:b/>
          <w:kern w:val="0"/>
          <w:szCs w:val="21"/>
          <w:lang w:val="en-GB"/>
        </w:rPr>
        <w:t>TA</w:t>
      </w:r>
      <w:r w:rsidR="00242047">
        <w:rPr>
          <w:rFonts w:eastAsia="宋体" w:cs="Times New Roman"/>
          <w:b/>
          <w:kern w:val="0"/>
          <w:szCs w:val="21"/>
          <w:lang w:val="en-GB"/>
        </w:rPr>
        <w:t>T</w:t>
      </w:r>
      <w:r w:rsidR="00B8314A">
        <w:rPr>
          <w:rFonts w:eastAsia="宋体" w:cs="Times New Roman"/>
          <w:b/>
          <w:kern w:val="0"/>
          <w:szCs w:val="21"/>
          <w:lang w:val="en-GB"/>
        </w:rPr>
        <w:t xml:space="preserve"> expires</w:t>
      </w:r>
      <w:r w:rsidR="00D23F78">
        <w:rPr>
          <w:rFonts w:eastAsia="宋体" w:cs="Times New Roman"/>
          <w:b/>
          <w:kern w:val="0"/>
          <w:szCs w:val="21"/>
          <w:lang w:val="en-GB"/>
        </w:rPr>
        <w:t xml:space="preserve"> and SRS pre-configur</w:t>
      </w:r>
      <w:r w:rsidR="00D73C43">
        <w:rPr>
          <w:rFonts w:eastAsia="宋体" w:cs="Times New Roman"/>
          <w:b/>
          <w:kern w:val="0"/>
          <w:szCs w:val="21"/>
          <w:lang w:val="en-GB"/>
        </w:rPr>
        <w:t>ation</w:t>
      </w:r>
      <w:r w:rsidR="00D23F78">
        <w:rPr>
          <w:rFonts w:eastAsia="宋体" w:cs="Times New Roman"/>
          <w:b/>
          <w:kern w:val="0"/>
          <w:szCs w:val="21"/>
          <w:lang w:val="en-GB"/>
        </w:rPr>
        <w:t xml:space="preserve"> is </w:t>
      </w:r>
      <w:r w:rsidR="00802E46">
        <w:rPr>
          <w:rFonts w:eastAsia="宋体" w:cs="Times New Roman"/>
          <w:b/>
          <w:kern w:val="0"/>
          <w:szCs w:val="21"/>
          <w:lang w:val="en-GB"/>
        </w:rPr>
        <w:t xml:space="preserve">not </w:t>
      </w:r>
      <w:r w:rsidR="00D23F78">
        <w:rPr>
          <w:rFonts w:eastAsia="宋体" w:cs="Times New Roman"/>
          <w:b/>
          <w:kern w:val="0"/>
          <w:szCs w:val="21"/>
          <w:lang w:val="en-GB"/>
        </w:rPr>
        <w:t>configured</w:t>
      </w:r>
      <w:r>
        <w:rPr>
          <w:rFonts w:eastAsia="宋体" w:cs="Times New Roman"/>
          <w:b/>
          <w:kern w:val="0"/>
          <w:szCs w:val="21"/>
          <w:lang w:val="en-GB"/>
        </w:rPr>
        <w:t xml:space="preserve">. </w:t>
      </w:r>
    </w:p>
    <w:p w14:paraId="29A3F8EC" w14:textId="6632B9DC" w:rsidR="008E4A33" w:rsidRDefault="00FF4A41" w:rsidP="00016AF4">
      <w:pPr>
        <w:pStyle w:val="3GPPText"/>
        <w:rPr>
          <w:lang w:val="en-GB"/>
        </w:rPr>
      </w:pPr>
      <w:r>
        <w:rPr>
          <w:lang w:val="en-GB"/>
        </w:rPr>
        <w:t>In addition, i</w:t>
      </w:r>
      <w:r w:rsidR="008E4A33">
        <w:rPr>
          <w:lang w:val="en-GB"/>
        </w:rPr>
        <w:t>n R</w:t>
      </w:r>
      <w:r w:rsidR="00676EC4">
        <w:rPr>
          <w:lang w:val="en-GB"/>
        </w:rPr>
        <w:t>el-</w:t>
      </w:r>
      <w:r w:rsidR="008E4A33">
        <w:rPr>
          <w:lang w:val="en-GB"/>
        </w:rPr>
        <w:t xml:space="preserve">17, SRS configurations </w:t>
      </w:r>
      <w:r w:rsidR="007B68E4">
        <w:rPr>
          <w:lang w:val="en-GB"/>
        </w:rPr>
        <w:t xml:space="preserve">are </w:t>
      </w:r>
      <w:r w:rsidR="00BD61F4">
        <w:rPr>
          <w:lang w:val="en-GB"/>
        </w:rPr>
        <w:t xml:space="preserve">released </w:t>
      </w:r>
      <w:r w:rsidR="0080778A">
        <w:rPr>
          <w:lang w:val="en-GB"/>
        </w:rPr>
        <w:t xml:space="preserve">if the UE performs </w:t>
      </w:r>
      <w:r w:rsidR="008E4A33">
        <w:rPr>
          <w:lang w:val="en-GB"/>
        </w:rPr>
        <w:t>cell reselection:</w:t>
      </w:r>
    </w:p>
    <w:tbl>
      <w:tblPr>
        <w:tblStyle w:val="afa"/>
        <w:tblW w:w="0" w:type="auto"/>
        <w:tblInd w:w="421" w:type="dxa"/>
        <w:tblLook w:val="04A0" w:firstRow="1" w:lastRow="0" w:firstColumn="1" w:lastColumn="0" w:noHBand="0" w:noVBand="1"/>
      </w:tblPr>
      <w:tblGrid>
        <w:gridCol w:w="8646"/>
      </w:tblGrid>
      <w:tr w:rsidR="008E4A33" w14:paraId="5C570C62" w14:textId="77777777" w:rsidTr="00A90856">
        <w:tc>
          <w:tcPr>
            <w:tcW w:w="8646" w:type="dxa"/>
          </w:tcPr>
          <w:p w14:paraId="129147C9" w14:textId="77777777" w:rsidR="008E4A33" w:rsidRPr="00C0503E" w:rsidRDefault="008E4A33" w:rsidP="00F26EFE">
            <w:pPr>
              <w:pStyle w:val="B1"/>
              <w:spacing w:after="120"/>
            </w:pPr>
            <w:r w:rsidRPr="00C0503E">
              <w:t>1&gt;</w:t>
            </w:r>
            <w:r w:rsidRPr="00C0503E">
              <w:tab/>
              <w:t xml:space="preserve">else if cell reselection occurs when </w:t>
            </w:r>
            <w:proofErr w:type="spellStart"/>
            <w:r w:rsidRPr="00C0503E">
              <w:rPr>
                <w:i/>
              </w:rPr>
              <w:t>srs</w:t>
            </w:r>
            <w:proofErr w:type="spellEnd"/>
            <w:r w:rsidRPr="00C0503E">
              <w:rPr>
                <w:i/>
              </w:rPr>
              <w:t>-</w:t>
            </w:r>
            <w:proofErr w:type="spellStart"/>
            <w:r w:rsidRPr="00C0503E">
              <w:rPr>
                <w:i/>
              </w:rPr>
              <w:t>PosRRC</w:t>
            </w:r>
            <w:proofErr w:type="spellEnd"/>
            <w:r w:rsidRPr="00C0503E">
              <w:rPr>
                <w:i/>
              </w:rPr>
              <w:t>-Inactive</w:t>
            </w:r>
            <w:r w:rsidRPr="00C0503E">
              <w:t xml:space="preserve"> is configured:</w:t>
            </w:r>
          </w:p>
          <w:p w14:paraId="6A7B9986" w14:textId="77777777" w:rsidR="008E4A33" w:rsidRPr="00C0503E" w:rsidRDefault="008E4A33" w:rsidP="00F26EFE">
            <w:pPr>
              <w:pStyle w:val="B2"/>
              <w:spacing w:after="120"/>
            </w:pPr>
            <w:r w:rsidRPr="00C0503E">
              <w:t>2&gt;</w:t>
            </w:r>
            <w:r w:rsidRPr="00C0503E">
              <w:tab/>
              <w:t xml:space="preserve">indicate to the lower layer to stop </w:t>
            </w:r>
            <w:proofErr w:type="spellStart"/>
            <w:r w:rsidRPr="00C0503E">
              <w:rPr>
                <w:i/>
              </w:rPr>
              <w:t>inactivePosSRS-TimeAlignmentTimer</w:t>
            </w:r>
            <w:proofErr w:type="spellEnd"/>
            <w:r w:rsidRPr="00C0503E">
              <w:t>;</w:t>
            </w:r>
          </w:p>
          <w:p w14:paraId="22BD89AA" w14:textId="77777777" w:rsidR="008E4A33" w:rsidRPr="004B1E44" w:rsidRDefault="008E4A33" w:rsidP="00F26EFE">
            <w:pPr>
              <w:pStyle w:val="B2"/>
              <w:spacing w:after="120"/>
            </w:pPr>
            <w:r w:rsidRPr="00C0503E">
              <w:t>2&gt;</w:t>
            </w:r>
            <w:r w:rsidRPr="00C0503E">
              <w:tab/>
              <w:t xml:space="preserve">release the </w:t>
            </w:r>
            <w:proofErr w:type="spellStart"/>
            <w:r w:rsidRPr="00C0503E">
              <w:rPr>
                <w:i/>
              </w:rPr>
              <w:t>srs</w:t>
            </w:r>
            <w:proofErr w:type="spellEnd"/>
            <w:r w:rsidRPr="00C0503E">
              <w:rPr>
                <w:i/>
              </w:rPr>
              <w:t>-</w:t>
            </w:r>
            <w:proofErr w:type="spellStart"/>
            <w:r w:rsidRPr="00C0503E">
              <w:rPr>
                <w:i/>
              </w:rPr>
              <w:t>PosRRC</w:t>
            </w:r>
            <w:proofErr w:type="spellEnd"/>
            <w:r w:rsidRPr="00C0503E">
              <w:rPr>
                <w:i/>
              </w:rPr>
              <w:t>-Inactive</w:t>
            </w:r>
            <w:r w:rsidRPr="00C0503E">
              <w:t>.</w:t>
            </w:r>
          </w:p>
        </w:tc>
      </w:tr>
    </w:tbl>
    <w:p w14:paraId="1282EC56" w14:textId="67614296" w:rsidR="008E4A33" w:rsidRPr="00C36924" w:rsidRDefault="008E4A33" w:rsidP="00016AF4">
      <w:pPr>
        <w:pStyle w:val="3GPPText"/>
        <w:rPr>
          <w:lang w:val="en-GB"/>
        </w:rPr>
      </w:pPr>
      <w:r>
        <w:rPr>
          <w:rFonts w:hint="eastAsia"/>
          <w:lang w:val="en-GB"/>
        </w:rPr>
        <w:t>S</w:t>
      </w:r>
      <w:r>
        <w:rPr>
          <w:lang w:val="en-GB"/>
        </w:rPr>
        <w:t xml:space="preserve">imilarly, if the UE reselects </w:t>
      </w:r>
      <w:r w:rsidR="002A4EB2">
        <w:rPr>
          <w:lang w:val="en-GB"/>
        </w:rPr>
        <w:t xml:space="preserve">to </w:t>
      </w:r>
      <w:r>
        <w:rPr>
          <w:lang w:val="en-GB"/>
        </w:rPr>
        <w:t>a cell out of the validity area,</w:t>
      </w:r>
      <w:r w:rsidR="00215AFF">
        <w:rPr>
          <w:lang w:val="en-GB"/>
        </w:rPr>
        <w:t xml:space="preserve"> and </w:t>
      </w:r>
      <w:r w:rsidR="004460C3">
        <w:rPr>
          <w:lang w:val="en-GB"/>
        </w:rPr>
        <w:t>SRS pre-configuration is not configured, the UE should release the SRS configuration same as R17 UE behaviour. But if pre-configured SRS is configured, the UE should not release it when cell reselection happens. There is possibility that the UE reselects back to the cell belonging to the validity area and then, the SRS configuration can be used.</w:t>
      </w:r>
    </w:p>
    <w:p w14:paraId="3A038BB6" w14:textId="2C78FD7F" w:rsidR="008C6610" w:rsidRDefault="00977D40" w:rsidP="00793C61">
      <w:pPr>
        <w:spacing w:after="120"/>
        <w:rPr>
          <w:rFonts w:eastAsia="宋体" w:cs="Times New Roman"/>
          <w:b/>
          <w:kern w:val="0"/>
          <w:szCs w:val="21"/>
          <w:lang w:val="en-GB"/>
        </w:rPr>
      </w:pPr>
      <w:r w:rsidRPr="00C73C10">
        <w:rPr>
          <w:rFonts w:eastAsia="宋体" w:cs="Times New Roman"/>
          <w:b/>
          <w:i/>
          <w:kern w:val="0"/>
          <w:szCs w:val="21"/>
          <w:u w:val="single"/>
          <w:lang w:val="en-GB"/>
        </w:rPr>
        <w:t>Proposal</w:t>
      </w:r>
      <w:r w:rsidR="00B12DEA">
        <w:rPr>
          <w:rFonts w:eastAsia="宋体" w:cs="Times New Roman"/>
          <w:b/>
          <w:i/>
          <w:kern w:val="0"/>
          <w:szCs w:val="21"/>
          <w:u w:val="single"/>
          <w:lang w:val="en-GB"/>
        </w:rPr>
        <w:t>2</w:t>
      </w:r>
      <w:r w:rsidRPr="00C73C10">
        <w:rPr>
          <w:rFonts w:eastAsia="宋体" w:cs="Times New Roman"/>
          <w:b/>
          <w:kern w:val="0"/>
          <w:szCs w:val="21"/>
          <w:lang w:val="en-GB"/>
        </w:rPr>
        <w:t>:</w:t>
      </w:r>
      <w:r>
        <w:rPr>
          <w:rFonts w:eastAsia="宋体" w:cs="Times New Roman" w:hint="eastAsia"/>
          <w:b/>
          <w:kern w:val="0"/>
          <w:szCs w:val="21"/>
          <w:lang w:val="en-GB"/>
        </w:rPr>
        <w:t xml:space="preserve"> </w:t>
      </w:r>
      <w:r w:rsidR="00BB7706">
        <w:rPr>
          <w:rFonts w:eastAsia="宋体" w:cs="Times New Roman"/>
          <w:b/>
          <w:kern w:val="0"/>
          <w:szCs w:val="21"/>
          <w:lang w:val="en-GB"/>
        </w:rPr>
        <w:t>SRS configuration</w:t>
      </w:r>
      <w:r w:rsidR="00A80C29">
        <w:rPr>
          <w:rFonts w:eastAsia="宋体" w:cs="Times New Roman"/>
          <w:b/>
          <w:kern w:val="0"/>
          <w:szCs w:val="21"/>
          <w:lang w:val="en-GB"/>
        </w:rPr>
        <w:t xml:space="preserve"> with validity area</w:t>
      </w:r>
      <w:r w:rsidR="00BB7706">
        <w:rPr>
          <w:rFonts w:eastAsia="宋体" w:cs="Times New Roman"/>
          <w:b/>
          <w:kern w:val="0"/>
          <w:szCs w:val="21"/>
          <w:lang w:val="en-GB"/>
        </w:rPr>
        <w:t xml:space="preserve"> </w:t>
      </w:r>
      <w:r w:rsidR="00C50E10">
        <w:rPr>
          <w:rFonts w:eastAsia="宋体" w:cs="Times New Roman"/>
          <w:b/>
          <w:kern w:val="0"/>
          <w:szCs w:val="21"/>
          <w:lang w:val="en-GB"/>
        </w:rPr>
        <w:t xml:space="preserve">is released </w:t>
      </w:r>
      <w:r w:rsidR="00BB7706">
        <w:rPr>
          <w:rFonts w:eastAsia="宋体" w:cs="Times New Roman"/>
          <w:b/>
          <w:kern w:val="0"/>
          <w:szCs w:val="21"/>
          <w:lang w:val="en-GB"/>
        </w:rPr>
        <w:t xml:space="preserve">when </w:t>
      </w:r>
      <w:r w:rsidR="000000C7">
        <w:rPr>
          <w:rFonts w:eastAsia="宋体" w:cs="Times New Roman"/>
          <w:b/>
          <w:kern w:val="0"/>
          <w:szCs w:val="21"/>
          <w:lang w:val="en-GB"/>
        </w:rPr>
        <w:t>the UE</w:t>
      </w:r>
      <w:r w:rsidR="00BB7706">
        <w:rPr>
          <w:rFonts w:eastAsia="宋体" w:cs="Times New Roman"/>
          <w:b/>
          <w:kern w:val="0"/>
          <w:szCs w:val="21"/>
          <w:lang w:val="en-GB"/>
        </w:rPr>
        <w:t xml:space="preserve"> reselects </w:t>
      </w:r>
      <w:r w:rsidR="007F57DB">
        <w:rPr>
          <w:rFonts w:eastAsia="宋体" w:cs="Times New Roman"/>
          <w:b/>
          <w:kern w:val="0"/>
          <w:szCs w:val="21"/>
          <w:lang w:val="en-GB"/>
        </w:rPr>
        <w:t xml:space="preserve">to a cell </w:t>
      </w:r>
      <w:r w:rsidR="00BB7706">
        <w:rPr>
          <w:rFonts w:eastAsia="宋体" w:cs="Times New Roman"/>
          <w:b/>
          <w:kern w:val="0"/>
          <w:szCs w:val="21"/>
          <w:lang w:val="en-GB"/>
        </w:rPr>
        <w:t>out of the validity area</w:t>
      </w:r>
      <w:r w:rsidR="00AB2F39">
        <w:rPr>
          <w:rFonts w:eastAsia="宋体" w:cs="Times New Roman"/>
          <w:b/>
          <w:kern w:val="0"/>
          <w:szCs w:val="21"/>
          <w:lang w:val="en-GB"/>
        </w:rPr>
        <w:t xml:space="preserve"> </w:t>
      </w:r>
      <w:r w:rsidR="00967038">
        <w:rPr>
          <w:rFonts w:eastAsia="宋体" w:cs="Times New Roman"/>
          <w:b/>
          <w:kern w:val="0"/>
          <w:szCs w:val="21"/>
          <w:lang w:val="en-GB"/>
        </w:rPr>
        <w:t>and</w:t>
      </w:r>
      <w:r w:rsidR="00AB2F39">
        <w:rPr>
          <w:rFonts w:eastAsia="宋体" w:cs="Times New Roman"/>
          <w:b/>
          <w:kern w:val="0"/>
          <w:szCs w:val="21"/>
          <w:lang w:val="en-GB"/>
        </w:rPr>
        <w:t xml:space="preserve"> SRS </w:t>
      </w:r>
      <w:r w:rsidR="00D448EF">
        <w:rPr>
          <w:rFonts w:eastAsia="宋体" w:cs="Times New Roman"/>
          <w:b/>
          <w:kern w:val="0"/>
          <w:szCs w:val="21"/>
          <w:lang w:val="en-GB"/>
        </w:rPr>
        <w:t xml:space="preserve">pre-configuration </w:t>
      </w:r>
      <w:r w:rsidR="00AB2F39">
        <w:rPr>
          <w:rFonts w:eastAsia="宋体" w:cs="Times New Roman"/>
          <w:b/>
          <w:kern w:val="0"/>
          <w:szCs w:val="21"/>
          <w:lang w:val="en-GB"/>
        </w:rPr>
        <w:t>is not configured</w:t>
      </w:r>
      <w:r w:rsidR="00BB7706">
        <w:rPr>
          <w:rFonts w:eastAsia="宋体" w:cs="Times New Roman"/>
          <w:b/>
          <w:kern w:val="0"/>
          <w:szCs w:val="21"/>
          <w:lang w:val="en-GB"/>
        </w:rPr>
        <w:t xml:space="preserve">. </w:t>
      </w:r>
    </w:p>
    <w:p w14:paraId="77C41C34" w14:textId="2A3CE7D1" w:rsidR="00740B62" w:rsidRDefault="00632D29" w:rsidP="00B97743">
      <w:pPr>
        <w:pStyle w:val="2"/>
      </w:pPr>
      <w:r w:rsidRPr="00632D29">
        <w:rPr>
          <w:rFonts w:hint="eastAsia"/>
        </w:rPr>
        <w:t>2</w:t>
      </w:r>
      <w:r w:rsidRPr="00632D29">
        <w:t xml:space="preserve">.2 RSRP </w:t>
      </w:r>
      <w:r w:rsidR="00356A26">
        <w:t xml:space="preserve">based TA </w:t>
      </w:r>
      <w:r w:rsidRPr="00632D29">
        <w:t>validation</w:t>
      </w:r>
    </w:p>
    <w:p w14:paraId="57E7BD58" w14:textId="6CD05AC4" w:rsidR="00912833" w:rsidRDefault="0011701B" w:rsidP="0011701B">
      <w:pPr>
        <w:pStyle w:val="3GPPText"/>
        <w:rPr>
          <w:lang w:val="en-GB" w:eastAsia="zh-CN"/>
        </w:rPr>
      </w:pPr>
      <w:r>
        <w:rPr>
          <w:rFonts w:hint="eastAsia"/>
          <w:lang w:val="en-GB" w:eastAsia="zh-CN"/>
        </w:rPr>
        <w:t>In</w:t>
      </w:r>
      <w:r>
        <w:rPr>
          <w:lang w:val="en-GB" w:eastAsia="zh-CN"/>
        </w:rPr>
        <w:t xml:space="preserve"> Re</w:t>
      </w:r>
      <w:r>
        <w:rPr>
          <w:rFonts w:hint="eastAsia"/>
          <w:lang w:val="en-GB" w:eastAsia="zh-CN"/>
        </w:rPr>
        <w:t>l</w:t>
      </w:r>
      <w:r>
        <w:rPr>
          <w:lang w:val="en-GB" w:eastAsia="zh-CN"/>
        </w:rPr>
        <w:t xml:space="preserve">-17, </w:t>
      </w:r>
      <w:r w:rsidR="00173445">
        <w:rPr>
          <w:lang w:val="en-GB" w:eastAsia="zh-CN"/>
        </w:rPr>
        <w:t xml:space="preserve">RSRP change threshold is introduced for </w:t>
      </w:r>
      <w:r w:rsidR="00031F6F">
        <w:rPr>
          <w:lang w:val="en-GB" w:eastAsia="zh-CN"/>
        </w:rPr>
        <w:t xml:space="preserve">TA validation. </w:t>
      </w:r>
      <w:r w:rsidR="00B147C0">
        <w:rPr>
          <w:lang w:val="en-GB" w:eastAsia="zh-CN"/>
        </w:rPr>
        <w:t>UE stores the RSRP of downlink pathloss referenc</w:t>
      </w:r>
      <w:r w:rsidR="00825AF3">
        <w:rPr>
          <w:lang w:val="en-GB" w:eastAsia="zh-CN"/>
        </w:rPr>
        <w:t xml:space="preserve">e when receiving </w:t>
      </w:r>
      <w:proofErr w:type="spellStart"/>
      <w:r w:rsidR="00825AF3" w:rsidRPr="002354D6">
        <w:rPr>
          <w:i/>
          <w:lang w:val="en-GB" w:eastAsia="zh-CN"/>
        </w:rPr>
        <w:t>RRCRelease</w:t>
      </w:r>
      <w:proofErr w:type="spellEnd"/>
      <w:r w:rsidR="00825AF3">
        <w:rPr>
          <w:lang w:val="en-GB" w:eastAsia="zh-CN"/>
        </w:rPr>
        <w:t xml:space="preserve"> message with SRS configuration for positioning in RRC_INACTIVE</w:t>
      </w:r>
      <w:r w:rsidR="00F772ED">
        <w:rPr>
          <w:lang w:val="en-GB" w:eastAsia="zh-CN"/>
        </w:rPr>
        <w:t xml:space="preserve"> as the reference </w:t>
      </w:r>
      <w:r w:rsidR="00457943">
        <w:rPr>
          <w:lang w:val="en-GB" w:eastAsia="zh-CN"/>
        </w:rPr>
        <w:t xml:space="preserve">RSRP </w:t>
      </w:r>
      <w:r w:rsidR="00F772ED">
        <w:rPr>
          <w:lang w:val="en-GB" w:eastAsia="zh-CN"/>
        </w:rPr>
        <w:t xml:space="preserve">value. </w:t>
      </w:r>
      <w:r w:rsidR="00F42AB0">
        <w:rPr>
          <w:lang w:val="en-GB" w:eastAsia="zh-CN"/>
        </w:rPr>
        <w:t>Subsequently,</w:t>
      </w:r>
      <w:r w:rsidR="00E405DC">
        <w:rPr>
          <w:lang w:val="en-GB" w:eastAsia="zh-CN"/>
        </w:rPr>
        <w:t xml:space="preserve"> t</w:t>
      </w:r>
      <w:r w:rsidR="00F772ED">
        <w:rPr>
          <w:lang w:val="en-GB" w:eastAsia="zh-CN"/>
        </w:rPr>
        <w:t xml:space="preserve">he TA is considered invalid when current RSRP value of the downlink pathloss reference has increased/decreased by more than the configured RSRP change threshold compared with the reference </w:t>
      </w:r>
      <w:r w:rsidR="00457943">
        <w:rPr>
          <w:lang w:val="en-GB" w:eastAsia="zh-CN"/>
        </w:rPr>
        <w:t xml:space="preserve">RSRP </w:t>
      </w:r>
      <w:r w:rsidR="00F772ED">
        <w:rPr>
          <w:lang w:val="en-GB" w:eastAsia="zh-CN"/>
        </w:rPr>
        <w:t>value.</w:t>
      </w:r>
      <w:r w:rsidR="007D7B87">
        <w:rPr>
          <w:lang w:val="en-GB" w:eastAsia="zh-CN"/>
        </w:rPr>
        <w:t xml:space="preserve"> </w:t>
      </w:r>
    </w:p>
    <w:p w14:paraId="7057C9F5" w14:textId="77777777" w:rsidR="00912833" w:rsidRPr="00BA7223" w:rsidRDefault="00912833" w:rsidP="00912833">
      <w:pPr>
        <w:pStyle w:val="3GPPText"/>
        <w:jc w:val="center"/>
        <w:rPr>
          <w:b/>
          <w:i/>
          <w:lang w:val="en-GB" w:eastAsia="zh-CN"/>
        </w:rPr>
      </w:pPr>
    </w:p>
    <w:tbl>
      <w:tblPr>
        <w:tblStyle w:val="afa"/>
        <w:tblW w:w="0" w:type="auto"/>
        <w:tblLook w:val="04A0" w:firstRow="1" w:lastRow="0" w:firstColumn="1" w:lastColumn="0" w:noHBand="0" w:noVBand="1"/>
      </w:tblPr>
      <w:tblGrid>
        <w:gridCol w:w="9629"/>
      </w:tblGrid>
      <w:tr w:rsidR="00912833" w14:paraId="0B6DCB6E" w14:textId="77777777" w:rsidTr="004D6A05">
        <w:tc>
          <w:tcPr>
            <w:tcW w:w="9629" w:type="dxa"/>
          </w:tcPr>
          <w:p w14:paraId="72EBB8E8" w14:textId="77777777" w:rsidR="00912833" w:rsidRPr="00E87D15" w:rsidRDefault="00912833" w:rsidP="004D6A05">
            <w:pPr>
              <w:pStyle w:val="3"/>
              <w:outlineLvl w:val="2"/>
              <w:rPr>
                <w:lang w:eastAsia="zh-CN"/>
              </w:rPr>
            </w:pPr>
            <w:r w:rsidRPr="00E87D15">
              <w:rPr>
                <w:lang w:eastAsia="zh-CN"/>
              </w:rPr>
              <w:lastRenderedPageBreak/>
              <w:t>5.26.2</w:t>
            </w:r>
            <w:r w:rsidRPr="00E87D15">
              <w:rPr>
                <w:lang w:eastAsia="zh-CN"/>
              </w:rPr>
              <w:tab/>
              <w:t>TA validation for SRS transmission in RRC_INACTIVE</w:t>
            </w:r>
          </w:p>
          <w:p w14:paraId="582194B1" w14:textId="77777777" w:rsidR="00912833" w:rsidRPr="00E87D15" w:rsidRDefault="00912833" w:rsidP="004D6A05">
            <w:pPr>
              <w:spacing w:after="120"/>
              <w:rPr>
                <w:lang w:eastAsia="ko-KR"/>
              </w:rPr>
            </w:pPr>
            <w:r w:rsidRPr="00E87D15">
              <w:rPr>
                <w:lang w:eastAsia="ko-KR"/>
              </w:rPr>
              <w:t>RRC configures the following parameters for validation for SRS transmission in RRC_INACTIVE:</w:t>
            </w:r>
          </w:p>
          <w:p w14:paraId="1B52203F" w14:textId="77777777" w:rsidR="00912833" w:rsidRPr="00E87D15" w:rsidRDefault="00912833" w:rsidP="004D6A05">
            <w:pPr>
              <w:pStyle w:val="B1"/>
              <w:spacing w:after="120"/>
              <w:rPr>
                <w:lang w:eastAsia="ko-KR"/>
              </w:rPr>
            </w:pPr>
            <w:r w:rsidRPr="00E87D15">
              <w:rPr>
                <w:lang w:eastAsia="ko-KR"/>
              </w:rPr>
              <w:t>-</w:t>
            </w:r>
            <w:r w:rsidRPr="00E87D15">
              <w:rPr>
                <w:lang w:eastAsia="ko-KR"/>
              </w:rPr>
              <w:tab/>
            </w:r>
            <w:proofErr w:type="spellStart"/>
            <w:r w:rsidRPr="00E87D15">
              <w:rPr>
                <w:i/>
                <w:iCs/>
                <w:lang w:eastAsia="ko-KR"/>
              </w:rPr>
              <w:t>inactivePosSRS-RSRP-ChangeThreshold</w:t>
            </w:r>
            <w:proofErr w:type="spellEnd"/>
            <w:r w:rsidRPr="00E87D15">
              <w:rPr>
                <w:lang w:eastAsia="ko-KR"/>
              </w:rPr>
              <w:t xml:space="preserve">: </w:t>
            </w:r>
            <w:proofErr w:type="spellStart"/>
            <w:r w:rsidRPr="00E87D15">
              <w:rPr>
                <w:lang w:eastAsia="ko-KR"/>
              </w:rPr>
              <w:t>RSRP</w:t>
            </w:r>
            <w:proofErr w:type="spellEnd"/>
            <w:r w:rsidRPr="00E87D15">
              <w:rPr>
                <w:lang w:eastAsia="ko-KR"/>
              </w:rPr>
              <w:t xml:space="preserve"> threshold for the increase/decrease of RSRP for time alignment validation.</w:t>
            </w:r>
          </w:p>
          <w:p w14:paraId="38ABD17A" w14:textId="77777777" w:rsidR="00912833" w:rsidRPr="00E87D15" w:rsidRDefault="00912833" w:rsidP="004D6A05">
            <w:pPr>
              <w:spacing w:after="120"/>
              <w:rPr>
                <w:rFonts w:eastAsia="等线"/>
              </w:rPr>
            </w:pPr>
            <w:r w:rsidRPr="00E87D15">
              <w:rPr>
                <w:rFonts w:eastAsia="等线"/>
              </w:rPr>
              <w:t>The MAC entity shall:</w:t>
            </w:r>
          </w:p>
          <w:p w14:paraId="328FFED3" w14:textId="77777777" w:rsidR="00912833" w:rsidRPr="00E87D15" w:rsidRDefault="00912833" w:rsidP="004D6A05">
            <w:pPr>
              <w:pStyle w:val="B1"/>
              <w:spacing w:after="120"/>
            </w:pPr>
            <w:r w:rsidRPr="00E87D15">
              <w:t>1&gt;</w:t>
            </w:r>
            <w:r w:rsidRPr="00E87D15">
              <w:tab/>
              <w:t xml:space="preserve">if the UE receives configuration for </w:t>
            </w:r>
            <w:r w:rsidRPr="00E87D15">
              <w:rPr>
                <w:rFonts w:eastAsia="等线"/>
              </w:rPr>
              <w:t>SRS transmission in RRC_INACTIVE</w:t>
            </w:r>
            <w:r w:rsidRPr="00E87D15">
              <w:t>:</w:t>
            </w:r>
          </w:p>
          <w:p w14:paraId="592FC5C2" w14:textId="77777777" w:rsidR="00912833" w:rsidRPr="00E87D15" w:rsidRDefault="00912833" w:rsidP="004D6A05">
            <w:pPr>
              <w:pStyle w:val="B2"/>
              <w:spacing w:after="120"/>
            </w:pPr>
            <w:r w:rsidRPr="00E87D15">
              <w:t>2&gt;</w:t>
            </w:r>
            <w:r w:rsidRPr="00E87D15">
              <w:tab/>
            </w:r>
            <w:r w:rsidRPr="00F317A0">
              <w:rPr>
                <w:highlight w:val="yellow"/>
              </w:rPr>
              <w:t>store the RSRP of the downlink pathloss reference with the current RSRP value of the downlink pathloss reference as in TS 38.331</w:t>
            </w:r>
            <w:r w:rsidRPr="00E87D15">
              <w:t xml:space="preserve"> [5].</w:t>
            </w:r>
          </w:p>
          <w:p w14:paraId="18C28CE7" w14:textId="77777777" w:rsidR="00912833" w:rsidRPr="00E87D15" w:rsidRDefault="00912833" w:rsidP="004D6A05">
            <w:pPr>
              <w:pStyle w:val="B1"/>
              <w:spacing w:after="120"/>
            </w:pPr>
            <w:r w:rsidRPr="00E87D15">
              <w:t>1&gt;</w:t>
            </w:r>
            <w:r w:rsidRPr="00E87D15">
              <w:tab/>
              <w:t>else if the UE is configured with SRS transmission in RRC_INACTIVE:</w:t>
            </w:r>
          </w:p>
          <w:p w14:paraId="7AA44332" w14:textId="77777777" w:rsidR="00912833" w:rsidRPr="00E87D15" w:rsidRDefault="00912833" w:rsidP="004D6A05">
            <w:pPr>
              <w:pStyle w:val="B2"/>
              <w:spacing w:after="120"/>
            </w:pPr>
            <w:r w:rsidRPr="00E87D15">
              <w:t>2&gt;</w:t>
            </w:r>
            <w:r w:rsidRPr="00E87D15">
              <w:tab/>
              <w:t>if Timing Advance Command MAC CE is received as in clause 5.2, or;</w:t>
            </w:r>
          </w:p>
          <w:p w14:paraId="0AB2C7BC" w14:textId="77777777" w:rsidR="00912833" w:rsidRPr="00E87D15" w:rsidRDefault="00912833" w:rsidP="004D6A05">
            <w:pPr>
              <w:pStyle w:val="B2"/>
              <w:spacing w:after="120"/>
            </w:pPr>
            <w:r w:rsidRPr="00E87D15">
              <w:t>2&gt;</w:t>
            </w:r>
            <w:r w:rsidRPr="00E87D15">
              <w:tab/>
              <w:t>if Timing Advance Command or Absolute Timing Advance Command is received for Random Access procedure that is successfully completed:</w:t>
            </w:r>
          </w:p>
          <w:p w14:paraId="07A52070" w14:textId="77777777" w:rsidR="00912833" w:rsidRPr="00E87D15" w:rsidRDefault="00912833" w:rsidP="004D6A05">
            <w:pPr>
              <w:pStyle w:val="B3"/>
              <w:spacing w:after="120"/>
              <w:rPr>
                <w:rFonts w:eastAsia="等线"/>
              </w:rPr>
            </w:pPr>
            <w:r w:rsidRPr="00E87D15">
              <w:t>3&gt;</w:t>
            </w:r>
            <w:r w:rsidRPr="00E87D15">
              <w:tab/>
              <w:t>update the stored the RSRP of the downlink pathloss reference with the current RSRP value of the downlink pathloss reference.</w:t>
            </w:r>
          </w:p>
          <w:p w14:paraId="64DA1172" w14:textId="77777777" w:rsidR="00912833" w:rsidRPr="00E87D15" w:rsidRDefault="00912833" w:rsidP="004D6A05">
            <w:pPr>
              <w:spacing w:after="120"/>
              <w:rPr>
                <w:rFonts w:eastAsia="等线"/>
              </w:rPr>
            </w:pPr>
            <w:r w:rsidRPr="00E87D15">
              <w:rPr>
                <w:rFonts w:eastAsia="等线"/>
              </w:rPr>
              <w:t>The MAC entity shall consider the TA to be valid when the following conditions are fulfilled:</w:t>
            </w:r>
          </w:p>
          <w:p w14:paraId="1CDC3B6D" w14:textId="77777777" w:rsidR="00912833" w:rsidRPr="00E87D15" w:rsidRDefault="00912833" w:rsidP="004D6A05">
            <w:pPr>
              <w:pStyle w:val="B1"/>
              <w:spacing w:after="120"/>
              <w:rPr>
                <w:rFonts w:eastAsia="等线"/>
              </w:rPr>
            </w:pPr>
            <w:r w:rsidRPr="00E87D15">
              <w:rPr>
                <w:rFonts w:eastAsia="等线"/>
              </w:rPr>
              <w:t>1&gt;</w:t>
            </w:r>
            <w:r w:rsidRPr="00E87D15">
              <w:rPr>
                <w:rFonts w:eastAsia="等线"/>
              </w:rPr>
              <w:tab/>
            </w:r>
            <w:r w:rsidRPr="00F317A0">
              <w:rPr>
                <w:rFonts w:eastAsia="等线"/>
                <w:highlight w:val="yellow"/>
              </w:rPr>
              <w:t>compared to the stored downlink pathloss reference RSRP value, the current RSRP value of the downlink pathloss reference has not increased/decreased by more than</w:t>
            </w:r>
            <w:r w:rsidRPr="00F317A0">
              <w:rPr>
                <w:rFonts w:eastAsia="等线"/>
                <w:iCs/>
                <w:highlight w:val="yellow"/>
              </w:rPr>
              <w:t xml:space="preserve"> </w:t>
            </w:r>
            <w:proofErr w:type="spellStart"/>
            <w:r w:rsidRPr="00F317A0">
              <w:rPr>
                <w:i/>
                <w:highlight w:val="yellow"/>
              </w:rPr>
              <w:t>inactivePosSRS</w:t>
            </w:r>
            <w:r w:rsidRPr="00F317A0">
              <w:rPr>
                <w:rFonts w:eastAsia="等线"/>
                <w:i/>
                <w:highlight w:val="yellow"/>
              </w:rPr>
              <w:t>-RSRP-ChangeThreshold</w:t>
            </w:r>
            <w:proofErr w:type="spellEnd"/>
            <w:r w:rsidRPr="00E87D15">
              <w:rPr>
                <w:rFonts w:eastAsia="等线"/>
              </w:rPr>
              <w:t>, if configured; and</w:t>
            </w:r>
          </w:p>
          <w:p w14:paraId="47E0857C" w14:textId="77777777" w:rsidR="00912833" w:rsidRPr="00F556CF" w:rsidRDefault="00912833" w:rsidP="004D6A05">
            <w:pPr>
              <w:pStyle w:val="B1"/>
              <w:spacing w:after="120"/>
              <w:rPr>
                <w:rFonts w:eastAsia="等线"/>
              </w:rPr>
            </w:pPr>
            <w:r w:rsidRPr="00E87D15">
              <w:rPr>
                <w:rFonts w:eastAsia="等线"/>
              </w:rPr>
              <w:t>1&gt;</w:t>
            </w:r>
            <w:r w:rsidRPr="00E87D15">
              <w:rPr>
                <w:rFonts w:eastAsia="等线"/>
              </w:rPr>
              <w:tab/>
            </w:r>
            <w:proofErr w:type="spellStart"/>
            <w:r w:rsidRPr="00E87D15">
              <w:rPr>
                <w:rFonts w:eastAsia="等线"/>
                <w:i/>
                <w:iCs/>
              </w:rPr>
              <w:t>inactivePosSRS-TimeAlignmentTimer</w:t>
            </w:r>
            <w:proofErr w:type="spellEnd"/>
            <w:r w:rsidRPr="00E87D15">
              <w:rPr>
                <w:rFonts w:eastAsia="等线"/>
              </w:rPr>
              <w:t xml:space="preserve"> is running.</w:t>
            </w:r>
          </w:p>
        </w:tc>
      </w:tr>
    </w:tbl>
    <w:p w14:paraId="32E9BBB5" w14:textId="61AD7ED6" w:rsidR="0011701B" w:rsidRDefault="00105194" w:rsidP="0011701B">
      <w:pPr>
        <w:pStyle w:val="3GPPText"/>
        <w:rPr>
          <w:lang w:val="en-GB" w:eastAsia="zh-CN"/>
        </w:rPr>
      </w:pPr>
      <w:r>
        <w:rPr>
          <w:lang w:val="en-GB" w:eastAsia="zh-CN"/>
        </w:rPr>
        <w:t xml:space="preserve">This mechanism can be illustrated by figure 1, where the SRS can only be transmitted by the UE within a </w:t>
      </w:r>
      <w:r w:rsidR="001818C2">
        <w:rPr>
          <w:lang w:val="en-GB" w:eastAsia="zh-CN"/>
        </w:rPr>
        <w:t>constraint</w:t>
      </w:r>
      <w:r>
        <w:rPr>
          <w:lang w:val="en-GB" w:eastAsia="zh-CN"/>
        </w:rPr>
        <w:t xml:space="preserve"> </w:t>
      </w:r>
      <w:r w:rsidR="00197A73">
        <w:rPr>
          <w:lang w:val="en-GB" w:eastAsia="zh-CN"/>
        </w:rPr>
        <w:t>area</w:t>
      </w:r>
      <w:r w:rsidR="00772AB4">
        <w:rPr>
          <w:lang w:val="en-GB" w:eastAsia="zh-CN"/>
        </w:rPr>
        <w:t xml:space="preserve"> (blue-shaded area in the figure below with blue dot indicating where the UE receives the </w:t>
      </w:r>
      <w:proofErr w:type="spellStart"/>
      <w:r w:rsidR="00772AB4" w:rsidRPr="00BA7223">
        <w:rPr>
          <w:i/>
          <w:lang w:val="en-GB" w:eastAsia="zh-CN"/>
        </w:rPr>
        <w:t>RRCRelease</w:t>
      </w:r>
      <w:proofErr w:type="spellEnd"/>
      <w:r w:rsidR="00772AB4">
        <w:rPr>
          <w:lang w:val="en-GB" w:eastAsia="zh-CN"/>
        </w:rPr>
        <w:t xml:space="preserve"> message)</w:t>
      </w:r>
      <w:r w:rsidR="00197A73">
        <w:rPr>
          <w:lang w:val="en-GB" w:eastAsia="zh-CN"/>
        </w:rPr>
        <w:t xml:space="preserve">. </w:t>
      </w:r>
    </w:p>
    <w:p w14:paraId="120DD889" w14:textId="28E0D13C" w:rsidR="00537CA3" w:rsidRDefault="00537CA3" w:rsidP="00402DEC">
      <w:pPr>
        <w:pStyle w:val="3GPPText"/>
        <w:jc w:val="center"/>
        <w:rPr>
          <w:lang w:val="en-GB" w:eastAsia="zh-CN"/>
        </w:rPr>
      </w:pPr>
      <w:r>
        <w:rPr>
          <w:noProof/>
        </w:rPr>
        <w:drawing>
          <wp:inline distT="0" distB="0" distL="0" distR="0" wp14:anchorId="5A2A81D3" wp14:editId="051699F1">
            <wp:extent cx="1805050" cy="1517705"/>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1608" t="9314" r="9778" b="6858"/>
                    <a:stretch/>
                  </pic:blipFill>
                  <pic:spPr bwMode="auto">
                    <a:xfrm>
                      <a:off x="0" y="0"/>
                      <a:ext cx="1883998" cy="1584085"/>
                    </a:xfrm>
                    <a:prstGeom prst="rect">
                      <a:avLst/>
                    </a:prstGeom>
                    <a:ln>
                      <a:noFill/>
                    </a:ln>
                    <a:extLst>
                      <a:ext uri="{53640926-AAD7-44D8-BBD7-CCE9431645EC}">
                        <a14:shadowObscured xmlns:a14="http://schemas.microsoft.com/office/drawing/2010/main"/>
                      </a:ext>
                    </a:extLst>
                  </pic:spPr>
                </pic:pic>
              </a:graphicData>
            </a:graphic>
          </wp:inline>
        </w:drawing>
      </w:r>
    </w:p>
    <w:p w14:paraId="53C7BB92" w14:textId="63FB1CAA" w:rsidR="006170B3" w:rsidRDefault="006170B3" w:rsidP="00402DEC">
      <w:pPr>
        <w:pStyle w:val="3GPPText"/>
        <w:jc w:val="center"/>
        <w:rPr>
          <w:b/>
          <w:i/>
          <w:lang w:val="en-GB" w:eastAsia="zh-CN"/>
        </w:rPr>
      </w:pPr>
      <w:r w:rsidRPr="00BA7223">
        <w:rPr>
          <w:b/>
          <w:i/>
          <w:lang w:val="en-GB" w:eastAsia="zh-CN"/>
        </w:rPr>
        <w:t xml:space="preserve">Figure 1, </w:t>
      </w:r>
      <w:r w:rsidR="00CF3B24" w:rsidRPr="00BA7223">
        <w:rPr>
          <w:b/>
          <w:i/>
          <w:lang w:val="en-GB" w:eastAsia="zh-CN"/>
        </w:rPr>
        <w:t xml:space="preserve">RSRP validation for </w:t>
      </w:r>
      <w:r w:rsidR="004732E9" w:rsidRPr="00BA7223">
        <w:rPr>
          <w:b/>
          <w:i/>
          <w:lang w:val="en-GB" w:eastAsia="zh-CN"/>
        </w:rPr>
        <w:t>positioning in RRC_INACTIVE</w:t>
      </w:r>
    </w:p>
    <w:p w14:paraId="416AB4B0" w14:textId="4E3CC808" w:rsidR="009D4BBF" w:rsidRPr="009D4BBF" w:rsidRDefault="009D4BBF" w:rsidP="00BA721F">
      <w:pPr>
        <w:pStyle w:val="3GPPText"/>
        <w:rPr>
          <w:lang w:val="en-GB" w:eastAsia="zh-CN"/>
        </w:rPr>
      </w:pPr>
      <w:r>
        <w:rPr>
          <w:lang w:val="en-GB" w:eastAsia="zh-CN"/>
        </w:rPr>
        <w:t xml:space="preserve">For Rel-18, area-specific TA timer </w:t>
      </w:r>
      <w:r w:rsidR="004A229A">
        <w:rPr>
          <w:lang w:val="en-GB" w:eastAsia="zh-CN"/>
        </w:rPr>
        <w:t>has been</w:t>
      </w:r>
      <w:r>
        <w:rPr>
          <w:lang w:val="en-GB" w:eastAsia="zh-CN"/>
        </w:rPr>
        <w:t xml:space="preserve"> introduced,</w:t>
      </w:r>
      <w:r w:rsidR="008D1B81">
        <w:rPr>
          <w:lang w:val="en-GB" w:eastAsia="zh-CN"/>
        </w:rPr>
        <w:t xml:space="preserve"> which can be valid across the validity area.</w:t>
      </w:r>
      <w:r>
        <w:rPr>
          <w:lang w:val="en-GB" w:eastAsia="zh-CN"/>
        </w:rPr>
        <w:t xml:space="preserve"> </w:t>
      </w:r>
      <w:r w:rsidR="006C515E">
        <w:rPr>
          <w:lang w:val="en-GB" w:eastAsia="zh-CN"/>
        </w:rPr>
        <w:t>T</w:t>
      </w:r>
      <w:r>
        <w:rPr>
          <w:lang w:val="en-GB" w:eastAsia="zh-CN"/>
        </w:rPr>
        <w:t xml:space="preserve">he RSRP validation mechanism has </w:t>
      </w:r>
      <w:r w:rsidR="008C518C">
        <w:rPr>
          <w:lang w:val="en-GB" w:eastAsia="zh-CN"/>
        </w:rPr>
        <w:t xml:space="preserve">also </w:t>
      </w:r>
      <w:r>
        <w:rPr>
          <w:lang w:val="en-GB" w:eastAsia="zh-CN"/>
        </w:rPr>
        <w:t>been discussed in RAN1</w:t>
      </w:r>
      <w:r w:rsidR="00B85CB6">
        <w:rPr>
          <w:lang w:val="en-GB" w:eastAsia="zh-CN"/>
        </w:rPr>
        <w:t>, and the following was received from LS [</w:t>
      </w:r>
      <w:r w:rsidR="00E85ECD">
        <w:rPr>
          <w:lang w:val="en-GB" w:eastAsia="zh-CN"/>
        </w:rPr>
        <w:t>1</w:t>
      </w:r>
      <w:r w:rsidR="00B85CB6">
        <w:rPr>
          <w:lang w:val="en-GB" w:eastAsia="zh-CN"/>
        </w:rPr>
        <w:t xml:space="preserve">]: </w:t>
      </w:r>
    </w:p>
    <w:tbl>
      <w:tblPr>
        <w:tblStyle w:val="afa"/>
        <w:tblW w:w="0" w:type="auto"/>
        <w:tblLook w:val="04A0" w:firstRow="1" w:lastRow="0" w:firstColumn="1" w:lastColumn="0" w:noHBand="0" w:noVBand="1"/>
      </w:tblPr>
      <w:tblGrid>
        <w:gridCol w:w="9629"/>
      </w:tblGrid>
      <w:tr w:rsidR="009D4BBF" w14:paraId="25A0FDEC" w14:textId="77777777" w:rsidTr="009D4BBF">
        <w:tc>
          <w:tcPr>
            <w:tcW w:w="9629" w:type="dxa"/>
          </w:tcPr>
          <w:p w14:paraId="5B44B325" w14:textId="77777777" w:rsidR="009D4BBF" w:rsidRPr="007446DA" w:rsidRDefault="009D4BBF" w:rsidP="009D4BBF">
            <w:pPr>
              <w:spacing w:beforeLines="50" w:before="120" w:after="120"/>
              <w:rPr>
                <w:rFonts w:ascii="Arial" w:hAnsi="Arial" w:cs="Arial"/>
                <w:sz w:val="22"/>
              </w:rPr>
            </w:pPr>
            <w:r w:rsidRPr="007446DA">
              <w:rPr>
                <w:rFonts w:ascii="Arial" w:hAnsi="Arial" w:cs="Arial"/>
                <w:sz w:val="22"/>
                <w:highlight w:val="green"/>
              </w:rPr>
              <w:t>Agreement:</w:t>
            </w:r>
          </w:p>
          <w:p w14:paraId="75997352" w14:textId="77777777" w:rsidR="009D4BBF" w:rsidRPr="007446DA" w:rsidRDefault="009D4BBF" w:rsidP="009D4BBF">
            <w:pPr>
              <w:spacing w:after="120"/>
              <w:rPr>
                <w:rFonts w:ascii="Arial" w:hAnsi="Arial" w:cs="Arial"/>
                <w:sz w:val="22"/>
              </w:rPr>
            </w:pPr>
            <w:r w:rsidRPr="007446DA">
              <w:rPr>
                <w:rFonts w:ascii="Arial" w:hAnsi="Arial" w:cs="Arial"/>
                <w:sz w:val="22"/>
              </w:rPr>
              <w:t>With regards to the reference RS for the RSRP change for TA validation:</w:t>
            </w:r>
          </w:p>
          <w:p w14:paraId="1AEA0BAD" w14:textId="77777777" w:rsidR="009D4BBF" w:rsidRPr="007446DA" w:rsidRDefault="009D4BBF" w:rsidP="006E7540">
            <w:pPr>
              <w:widowControl/>
              <w:numPr>
                <w:ilvl w:val="0"/>
                <w:numId w:val="14"/>
              </w:numPr>
              <w:spacing w:afterLines="0" w:after="120" w:line="240" w:lineRule="auto"/>
              <w:rPr>
                <w:rFonts w:ascii="Arial" w:hAnsi="Arial" w:cs="Arial"/>
                <w:sz w:val="22"/>
              </w:rPr>
            </w:pPr>
            <w:r w:rsidRPr="007446DA">
              <w:rPr>
                <w:rFonts w:ascii="Arial" w:hAnsi="Arial" w:cs="Arial"/>
                <w:sz w:val="22"/>
              </w:rPr>
              <w:lastRenderedPageBreak/>
              <w:t>The downlink pathloss reference for TA validation (stored RSRP) is derived from the cell where UE determines the latest valid TA:</w:t>
            </w:r>
          </w:p>
          <w:p w14:paraId="1FCE9B21" w14:textId="77777777" w:rsidR="009D4BBF" w:rsidRPr="007446DA" w:rsidRDefault="009D4BBF" w:rsidP="006E7540">
            <w:pPr>
              <w:widowControl/>
              <w:numPr>
                <w:ilvl w:val="1"/>
                <w:numId w:val="14"/>
              </w:numPr>
              <w:spacing w:afterLines="0" w:after="120" w:line="240" w:lineRule="auto"/>
              <w:rPr>
                <w:rFonts w:ascii="Arial" w:hAnsi="Arial" w:cs="Arial"/>
                <w:sz w:val="22"/>
              </w:rPr>
            </w:pPr>
            <w:r w:rsidRPr="007446DA">
              <w:rPr>
                <w:rFonts w:ascii="Arial" w:hAnsi="Arial" w:cs="Arial"/>
                <w:sz w:val="22"/>
              </w:rPr>
              <w:t>If UE maintains the TA from the last serving cell, the stored RSRP of the downlink pathloss reference is derived from SSBs of the last serving cell.</w:t>
            </w:r>
          </w:p>
          <w:p w14:paraId="54220C11" w14:textId="5E6953AF" w:rsidR="009D4BBF" w:rsidRPr="007446DA" w:rsidRDefault="009D4BBF" w:rsidP="006E7540">
            <w:pPr>
              <w:widowControl/>
              <w:numPr>
                <w:ilvl w:val="1"/>
                <w:numId w:val="14"/>
              </w:numPr>
              <w:spacing w:afterLines="0" w:after="120" w:line="240" w:lineRule="auto"/>
              <w:rPr>
                <w:rFonts w:ascii="Arial" w:hAnsi="Arial" w:cs="Arial"/>
                <w:sz w:val="22"/>
              </w:rPr>
            </w:pPr>
            <w:r w:rsidRPr="007446DA">
              <w:rPr>
                <w:rFonts w:ascii="Arial" w:hAnsi="Arial" w:cs="Arial"/>
                <w:sz w:val="22"/>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14:paraId="315504AC" w14:textId="61F3BAF1" w:rsidR="009D4BBF" w:rsidRPr="009D4BBF" w:rsidRDefault="009D4BBF" w:rsidP="006E7540">
            <w:pPr>
              <w:widowControl/>
              <w:numPr>
                <w:ilvl w:val="0"/>
                <w:numId w:val="14"/>
              </w:numPr>
              <w:spacing w:afterLines="0" w:after="120" w:line="240" w:lineRule="auto"/>
              <w:rPr>
                <w:rFonts w:ascii="Arial" w:hAnsi="Arial" w:cs="Arial"/>
                <w:sz w:val="22"/>
              </w:rPr>
            </w:pPr>
            <w:r w:rsidRPr="001C1C8D">
              <w:rPr>
                <w:rFonts w:ascii="Arial" w:hAnsi="Arial" w:cs="Arial"/>
                <w:bCs/>
                <w:sz w:val="22"/>
                <w:shd w:val="clear" w:color="auto" w:fill="FFFF00"/>
              </w:rPr>
              <w:t>Send LS to RAN2</w:t>
            </w:r>
            <w:r w:rsidRPr="001C1C8D">
              <w:rPr>
                <w:rFonts w:ascii="Arial" w:hAnsi="Arial" w:cs="Arial"/>
                <w:sz w:val="22"/>
                <w:shd w:val="clear" w:color="auto" w:fill="FFFF00"/>
              </w:rPr>
              <w:t xml:space="preserve"> stating that there is no consensus in RAN1 regarding the reference RS for the current RSRP derivation for TA validation but it can be further discussed in RAN2</w:t>
            </w:r>
            <w:r w:rsidRPr="007446DA">
              <w:rPr>
                <w:rFonts w:ascii="Arial" w:hAnsi="Arial" w:cs="Arial"/>
                <w:sz w:val="22"/>
              </w:rPr>
              <w:t xml:space="preserve">. </w:t>
            </w:r>
          </w:p>
        </w:tc>
      </w:tr>
    </w:tbl>
    <w:p w14:paraId="7C8512E1" w14:textId="3ECA4E8B" w:rsidR="003B730A" w:rsidRDefault="00BC5595" w:rsidP="00BA721F">
      <w:pPr>
        <w:pStyle w:val="3GPPText"/>
        <w:rPr>
          <w:lang w:val="en-GB" w:eastAsia="zh-CN"/>
        </w:rPr>
      </w:pPr>
      <w:r>
        <w:rPr>
          <w:lang w:val="en-GB" w:eastAsia="zh-CN"/>
        </w:rPr>
        <w:lastRenderedPageBreak/>
        <w:t>According to the LS, RAN1</w:t>
      </w:r>
      <w:r w:rsidR="00271A52">
        <w:rPr>
          <w:lang w:val="en-GB" w:eastAsia="zh-CN"/>
        </w:rPr>
        <w:t xml:space="preserve"> </w:t>
      </w:r>
      <w:r w:rsidR="003B730A">
        <w:rPr>
          <w:lang w:val="en-GB" w:eastAsia="zh-CN"/>
        </w:rPr>
        <w:t>has only agreed how to</w:t>
      </w:r>
      <w:r>
        <w:rPr>
          <w:lang w:val="en-GB" w:eastAsia="zh-CN"/>
        </w:rPr>
        <w:t xml:space="preserve"> determine the stored RSRP value and the</w:t>
      </w:r>
      <w:r w:rsidR="003B730A">
        <w:rPr>
          <w:lang w:val="en-GB" w:eastAsia="zh-CN"/>
        </w:rPr>
        <w:t xml:space="preserve"> reference RS based on which the</w:t>
      </w:r>
      <w:r>
        <w:rPr>
          <w:lang w:val="en-GB" w:eastAsia="zh-CN"/>
        </w:rPr>
        <w:t xml:space="preserve"> current RSRP </w:t>
      </w:r>
      <w:r w:rsidR="003B730A">
        <w:rPr>
          <w:lang w:val="en-GB" w:eastAsia="zh-CN"/>
        </w:rPr>
        <w:t xml:space="preserve">is derived </w:t>
      </w:r>
      <w:r>
        <w:rPr>
          <w:lang w:val="en-GB" w:eastAsia="zh-CN"/>
        </w:rPr>
        <w:t>can be further discussed in RAN</w:t>
      </w:r>
      <w:r w:rsidR="00641F5E">
        <w:rPr>
          <w:lang w:val="en-GB" w:eastAsia="zh-CN"/>
        </w:rPr>
        <w:t>2</w:t>
      </w:r>
      <w:r>
        <w:rPr>
          <w:lang w:val="en-GB" w:eastAsia="zh-CN"/>
        </w:rPr>
        <w:t xml:space="preserve">. </w:t>
      </w:r>
    </w:p>
    <w:p w14:paraId="54FD4992" w14:textId="4D3E8F74" w:rsidR="00BA721F" w:rsidRDefault="003B730A" w:rsidP="00BA721F">
      <w:pPr>
        <w:pStyle w:val="3GPPText"/>
        <w:rPr>
          <w:lang w:val="en-GB" w:eastAsia="zh-CN"/>
        </w:rPr>
      </w:pPr>
      <w:r>
        <w:rPr>
          <w:rFonts w:hint="eastAsia"/>
          <w:lang w:val="en-GB" w:eastAsia="zh-CN"/>
        </w:rPr>
        <w:t>A</w:t>
      </w:r>
      <w:r>
        <w:rPr>
          <w:lang w:val="en-GB" w:eastAsia="zh-CN"/>
        </w:rPr>
        <w:t>ccording to the LS, it can be seen that t</w:t>
      </w:r>
      <w:r w:rsidR="00BA721F">
        <w:rPr>
          <w:lang w:val="en-GB" w:eastAsia="zh-CN"/>
        </w:rPr>
        <w:t>here are two cases for</w:t>
      </w:r>
      <w:r w:rsidR="00B3517D">
        <w:rPr>
          <w:lang w:val="en-GB" w:eastAsia="zh-CN"/>
        </w:rPr>
        <w:t xml:space="preserve"> area-specific TA </w:t>
      </w:r>
      <w:r>
        <w:rPr>
          <w:lang w:val="en-GB" w:eastAsia="zh-CN"/>
        </w:rPr>
        <w:t>maintenance</w:t>
      </w:r>
      <w:r w:rsidR="00BA721F">
        <w:rPr>
          <w:lang w:val="en-GB" w:eastAsia="zh-CN"/>
        </w:rPr>
        <w:t>:</w:t>
      </w:r>
    </w:p>
    <w:p w14:paraId="13FC4A12" w14:textId="77777777" w:rsidR="00BA721F" w:rsidRDefault="00BA721F" w:rsidP="006E7540">
      <w:pPr>
        <w:pStyle w:val="3GPPText"/>
        <w:numPr>
          <w:ilvl w:val="0"/>
          <w:numId w:val="15"/>
        </w:numPr>
        <w:rPr>
          <w:lang w:val="en-GB" w:eastAsia="zh-CN"/>
        </w:rPr>
      </w:pPr>
      <w:r>
        <w:rPr>
          <w:lang w:val="en-GB" w:eastAsia="zh-CN"/>
        </w:rPr>
        <w:t>Case 1. UE maintains TA from the last serving cell</w:t>
      </w:r>
    </w:p>
    <w:p w14:paraId="6113AAE2" w14:textId="56A22B3D" w:rsidR="009678DC" w:rsidRPr="006B78DB" w:rsidRDefault="00BA721F" w:rsidP="006E7540">
      <w:pPr>
        <w:pStyle w:val="3GPPText"/>
        <w:numPr>
          <w:ilvl w:val="0"/>
          <w:numId w:val="15"/>
        </w:numPr>
        <w:rPr>
          <w:lang w:eastAsia="zh-CN"/>
        </w:rPr>
      </w:pPr>
      <w:r>
        <w:rPr>
          <w:rFonts w:hint="eastAsia"/>
          <w:lang w:val="en-GB" w:eastAsia="zh-CN"/>
        </w:rPr>
        <w:t>C</w:t>
      </w:r>
      <w:r>
        <w:rPr>
          <w:lang w:val="en-GB" w:eastAsia="zh-CN"/>
        </w:rPr>
        <w:t>ase 2. UE determines to autonomously adjust TA</w:t>
      </w:r>
    </w:p>
    <w:p w14:paraId="1306A5E2" w14:textId="1AD30604" w:rsidR="00897784" w:rsidRDefault="0023416D" w:rsidP="00C402A1">
      <w:pPr>
        <w:pStyle w:val="3GPPText"/>
        <w:rPr>
          <w:lang w:val="en-GB" w:eastAsia="zh-CN"/>
        </w:rPr>
      </w:pPr>
      <w:r>
        <w:rPr>
          <w:rFonts w:hint="eastAsia"/>
          <w:lang w:val="en-GB" w:eastAsia="zh-CN"/>
        </w:rPr>
        <w:t>A</w:t>
      </w:r>
      <w:r>
        <w:rPr>
          <w:lang w:val="en-GB" w:eastAsia="zh-CN"/>
        </w:rPr>
        <w:t xml:space="preserve">ccording to </w:t>
      </w:r>
      <w:r w:rsidR="00A8773C">
        <w:rPr>
          <w:lang w:val="en-GB" w:eastAsia="zh-CN"/>
        </w:rPr>
        <w:t>RAN1 LS [</w:t>
      </w:r>
      <w:r w:rsidR="00AD535D">
        <w:rPr>
          <w:lang w:val="en-GB" w:eastAsia="zh-CN"/>
        </w:rPr>
        <w:t>1-</w:t>
      </w:r>
      <w:r w:rsidR="00A8773C">
        <w:rPr>
          <w:lang w:val="en-GB" w:eastAsia="zh-CN"/>
        </w:rPr>
        <w:t xml:space="preserve">2], </w:t>
      </w:r>
      <w:r w:rsidR="00AD535D">
        <w:rPr>
          <w:lang w:val="en-GB" w:eastAsia="zh-CN"/>
        </w:rPr>
        <w:t xml:space="preserve">UE will determine to autonomously adjust TA when enabled by the network, and area-specific parameters should include an autonomous TA adjustment enabler. </w:t>
      </w:r>
      <w:r w:rsidR="00A8773C">
        <w:rPr>
          <w:lang w:val="en-GB" w:eastAsia="zh-CN"/>
        </w:rPr>
        <w:t xml:space="preserve"> </w:t>
      </w:r>
    </w:p>
    <w:tbl>
      <w:tblPr>
        <w:tblStyle w:val="afa"/>
        <w:tblW w:w="0" w:type="auto"/>
        <w:tblLook w:val="04A0" w:firstRow="1" w:lastRow="0" w:firstColumn="1" w:lastColumn="0" w:noHBand="0" w:noVBand="1"/>
      </w:tblPr>
      <w:tblGrid>
        <w:gridCol w:w="9629"/>
      </w:tblGrid>
      <w:tr w:rsidR="00A8773C" w14:paraId="28F2EBC5" w14:textId="77777777" w:rsidTr="00A8773C">
        <w:tc>
          <w:tcPr>
            <w:tcW w:w="9629" w:type="dxa"/>
          </w:tcPr>
          <w:p w14:paraId="501BC092" w14:textId="77777777" w:rsidR="00A8773C" w:rsidRPr="00BB4E30" w:rsidRDefault="00A8773C" w:rsidP="006E7540">
            <w:pPr>
              <w:pStyle w:val="afe"/>
              <w:numPr>
                <w:ilvl w:val="1"/>
                <w:numId w:val="20"/>
              </w:numPr>
              <w:overflowPunct w:val="0"/>
              <w:autoSpaceDE w:val="0"/>
              <w:autoSpaceDN w:val="0"/>
              <w:adjustRightInd w:val="0"/>
              <w:spacing w:afterLines="0" w:after="120" w:afterAutospacing="0" w:line="240" w:lineRule="auto"/>
              <w:ind w:leftChars="0"/>
              <w:contextualSpacing/>
              <w:jc w:val="left"/>
              <w:textAlignment w:val="baseline"/>
              <w:rPr>
                <w:rFonts w:ascii="Arial" w:hAnsi="Arial" w:cs="Arial"/>
                <w:bCs/>
              </w:rPr>
            </w:pPr>
            <w:r w:rsidRPr="00BB4E30">
              <w:rPr>
                <w:rFonts w:ascii="Arial" w:hAnsi="Arial" w:cs="Arial"/>
                <w:bCs/>
              </w:rPr>
              <w:t xml:space="preserve">In addition, from RAN1’s perspective, the </w:t>
            </w:r>
            <w:r w:rsidRPr="00BB4E30">
              <w:rPr>
                <w:rFonts w:ascii="Arial" w:hAnsi="Arial" w:cs="Arial"/>
                <w:bCs/>
                <w:lang w:val="en-US"/>
              </w:rPr>
              <w:t xml:space="preserve">area-specific parameters </w:t>
            </w:r>
            <w:r w:rsidRPr="00BB4E30">
              <w:rPr>
                <w:rFonts w:ascii="Arial" w:hAnsi="Arial" w:cs="Arial"/>
                <w:bCs/>
              </w:rPr>
              <w:t>should also include the following:</w:t>
            </w:r>
          </w:p>
          <w:p w14:paraId="53B78511" w14:textId="77777777" w:rsidR="00A8773C" w:rsidRPr="00BB4E30" w:rsidRDefault="00A8773C" w:rsidP="006E7540">
            <w:pPr>
              <w:widowControl/>
              <w:numPr>
                <w:ilvl w:val="0"/>
                <w:numId w:val="19"/>
              </w:numPr>
              <w:autoSpaceDE w:val="0"/>
              <w:autoSpaceDN w:val="0"/>
              <w:adjustRightInd w:val="0"/>
              <w:spacing w:afterLines="0" w:after="120" w:line="240" w:lineRule="auto"/>
              <w:ind w:leftChars="499" w:left="1490" w:hanging="442"/>
              <w:contextualSpacing/>
              <w:rPr>
                <w:rFonts w:ascii="Arial" w:hAnsi="Arial" w:cs="Arial"/>
                <w:bCs/>
              </w:rPr>
            </w:pPr>
            <w:r w:rsidRPr="00BB4E30">
              <w:rPr>
                <w:rFonts w:ascii="Arial" w:hAnsi="Arial" w:cs="Arial"/>
                <w:bCs/>
              </w:rPr>
              <w:t>A list of PCIs defining the positioning area</w:t>
            </w:r>
          </w:p>
          <w:p w14:paraId="664CBCC6" w14:textId="30BC8E68" w:rsidR="00A8773C" w:rsidRPr="00A8773C" w:rsidRDefault="00A8773C" w:rsidP="006E7540">
            <w:pPr>
              <w:widowControl/>
              <w:numPr>
                <w:ilvl w:val="0"/>
                <w:numId w:val="19"/>
              </w:numPr>
              <w:autoSpaceDE w:val="0"/>
              <w:autoSpaceDN w:val="0"/>
              <w:adjustRightInd w:val="0"/>
              <w:spacing w:afterLines="0" w:after="120" w:line="240" w:lineRule="auto"/>
              <w:ind w:leftChars="499" w:left="1490" w:hanging="442"/>
              <w:contextualSpacing/>
              <w:rPr>
                <w:rFonts w:ascii="Arial" w:hAnsi="Arial" w:cs="Arial"/>
                <w:bCs/>
              </w:rPr>
            </w:pPr>
            <w:r w:rsidRPr="00AD535D">
              <w:rPr>
                <w:rFonts w:ascii="Arial" w:hAnsi="Arial" w:cs="Arial"/>
                <w:bCs/>
                <w:highlight w:val="yellow"/>
              </w:rPr>
              <w:t>autonomous TA adjustment enabler</w:t>
            </w:r>
          </w:p>
        </w:tc>
      </w:tr>
    </w:tbl>
    <w:p w14:paraId="3961C83C" w14:textId="6C4EBDE0" w:rsidR="00CB6A25" w:rsidRDefault="00245CCA" w:rsidP="00C402A1">
      <w:pPr>
        <w:pStyle w:val="3GPPText"/>
        <w:rPr>
          <w:lang w:val="en-GB" w:eastAsia="zh-CN"/>
        </w:rPr>
      </w:pPr>
      <w:r>
        <w:rPr>
          <w:rFonts w:hint="eastAsia"/>
          <w:lang w:val="en-GB" w:eastAsia="zh-CN"/>
        </w:rPr>
        <w:t>S</w:t>
      </w:r>
      <w:r>
        <w:rPr>
          <w:lang w:val="en-GB" w:eastAsia="zh-CN"/>
        </w:rPr>
        <w:t xml:space="preserve">ince </w:t>
      </w:r>
      <w:r w:rsidR="009472C2">
        <w:rPr>
          <w:lang w:val="en-GB" w:eastAsia="zh-CN"/>
        </w:rPr>
        <w:t xml:space="preserve">TA is configured by last serving gNB, the last serving gNB can </w:t>
      </w:r>
      <w:r w:rsidR="00CB6A25">
        <w:rPr>
          <w:lang w:val="en-GB" w:eastAsia="zh-CN"/>
        </w:rPr>
        <w:t xml:space="preserve">indicate to the UE whether the TA should be autonomously adjusted or not via the </w:t>
      </w:r>
      <w:proofErr w:type="spellStart"/>
      <w:r w:rsidR="00CB6A25" w:rsidRPr="00CB6A25">
        <w:rPr>
          <w:i/>
          <w:lang w:val="en-GB" w:eastAsia="zh-CN"/>
        </w:rPr>
        <w:t>RRCRelease</w:t>
      </w:r>
      <w:proofErr w:type="spellEnd"/>
      <w:r w:rsidR="00CB6A25">
        <w:rPr>
          <w:lang w:val="en-GB" w:eastAsia="zh-CN"/>
        </w:rPr>
        <w:t xml:space="preserve"> message subject to UE capability.</w:t>
      </w:r>
    </w:p>
    <w:p w14:paraId="4CD43577" w14:textId="4AA93DDB" w:rsidR="003B4BC6" w:rsidRPr="009339F5" w:rsidRDefault="009339F5" w:rsidP="00C402A1">
      <w:pPr>
        <w:pStyle w:val="3GPPText"/>
        <w:rPr>
          <w:b/>
          <w:lang w:val="en-GB" w:eastAsia="zh-CN"/>
        </w:rPr>
      </w:pPr>
      <w:r w:rsidRPr="00941EDD">
        <w:rPr>
          <w:rFonts w:hint="eastAsia"/>
          <w:b/>
          <w:i/>
          <w:u w:val="single"/>
          <w:lang w:val="en-GB" w:eastAsia="zh-CN"/>
        </w:rPr>
        <w:t>P</w:t>
      </w:r>
      <w:r w:rsidRPr="00941EDD">
        <w:rPr>
          <w:b/>
          <w:i/>
          <w:u w:val="single"/>
          <w:lang w:val="en-GB" w:eastAsia="zh-CN"/>
        </w:rPr>
        <w:t>roposal</w:t>
      </w:r>
      <w:r w:rsidR="00941EDD" w:rsidRPr="00941EDD">
        <w:rPr>
          <w:b/>
          <w:i/>
          <w:u w:val="single"/>
          <w:lang w:val="en-GB" w:eastAsia="zh-CN"/>
        </w:rPr>
        <w:t>3</w:t>
      </w:r>
      <w:r w:rsidRPr="009339F5">
        <w:rPr>
          <w:b/>
          <w:lang w:val="en-GB" w:eastAsia="zh-CN"/>
        </w:rPr>
        <w:t xml:space="preserve">: </w:t>
      </w:r>
      <w:r w:rsidR="00634FC8">
        <w:rPr>
          <w:b/>
          <w:lang w:val="en-GB" w:eastAsia="zh-CN"/>
        </w:rPr>
        <w:t xml:space="preserve">If the UE receives autonomous TA adjustment enabler in </w:t>
      </w:r>
      <w:proofErr w:type="spellStart"/>
      <w:r w:rsidR="00634FC8" w:rsidRPr="002A6387">
        <w:rPr>
          <w:b/>
          <w:i/>
          <w:lang w:val="en-GB" w:eastAsia="zh-CN"/>
        </w:rPr>
        <w:t>RRCRelease</w:t>
      </w:r>
      <w:proofErr w:type="spellEnd"/>
      <w:r w:rsidR="00634FC8">
        <w:rPr>
          <w:b/>
          <w:lang w:val="en-GB" w:eastAsia="zh-CN"/>
        </w:rPr>
        <w:t xml:space="preserve"> message when configured with validity area, the UE autonomously adjusts TA</w:t>
      </w:r>
      <w:r w:rsidR="00A62423">
        <w:rPr>
          <w:b/>
          <w:lang w:val="en-GB" w:eastAsia="zh-CN"/>
        </w:rPr>
        <w:t xml:space="preserve"> and the stored </w:t>
      </w:r>
      <w:proofErr w:type="spellStart"/>
      <w:r w:rsidR="00A62423">
        <w:rPr>
          <w:b/>
          <w:lang w:val="en-GB" w:eastAsia="zh-CN"/>
        </w:rPr>
        <w:t>RSRP</w:t>
      </w:r>
      <w:proofErr w:type="spellEnd"/>
      <w:r w:rsidR="00634FC8">
        <w:rPr>
          <w:b/>
          <w:lang w:val="en-GB" w:eastAsia="zh-CN"/>
        </w:rPr>
        <w:t xml:space="preserve"> upon cell reselection within the validity area</w:t>
      </w:r>
      <w:r>
        <w:rPr>
          <w:b/>
          <w:lang w:val="en-GB" w:eastAsia="zh-CN"/>
        </w:rPr>
        <w:t>.</w:t>
      </w:r>
    </w:p>
    <w:p w14:paraId="57434D6C" w14:textId="7D46E45E" w:rsidR="009678DC" w:rsidRDefault="00050771" w:rsidP="00050771">
      <w:pPr>
        <w:pStyle w:val="3"/>
      </w:pPr>
      <w:r>
        <w:t>2.2.1</w:t>
      </w:r>
      <w:r>
        <w:tab/>
        <w:t xml:space="preserve">Case1: </w:t>
      </w:r>
      <w:r>
        <w:rPr>
          <w:rFonts w:hint="eastAsia"/>
        </w:rPr>
        <w:t>M</w:t>
      </w:r>
      <w:r>
        <w:t>aintain TA from last serving cell</w:t>
      </w:r>
    </w:p>
    <w:p w14:paraId="678D6290" w14:textId="77777777" w:rsidR="00245C51" w:rsidRDefault="00C402A1" w:rsidP="00C402A1">
      <w:pPr>
        <w:pStyle w:val="3GPPText"/>
        <w:rPr>
          <w:lang w:val="en-GB" w:eastAsia="zh-CN"/>
        </w:rPr>
      </w:pPr>
      <w:r>
        <w:rPr>
          <w:lang w:val="en-GB" w:eastAsia="zh-CN"/>
        </w:rPr>
        <w:t xml:space="preserve">For case 1, </w:t>
      </w:r>
      <w:r w:rsidR="00BC3D06">
        <w:rPr>
          <w:lang w:val="en-GB" w:eastAsia="zh-CN"/>
        </w:rPr>
        <w:t xml:space="preserve">the stored RSRP of the downlink pathloss reference is derived from SSBs of the last serving cell. If the UE does not move out of the last serving cell, </w:t>
      </w:r>
      <w:r w:rsidR="00A675AD">
        <w:rPr>
          <w:lang w:val="en-GB" w:eastAsia="zh-CN"/>
        </w:rPr>
        <w:t xml:space="preserve">legacy can be reused that </w:t>
      </w:r>
      <w:r w:rsidR="00BC3D06">
        <w:rPr>
          <w:lang w:val="en-GB" w:eastAsia="zh-CN"/>
        </w:rPr>
        <w:t xml:space="preserve">the current RSRP </w:t>
      </w:r>
      <w:r w:rsidR="00780BB3">
        <w:rPr>
          <w:lang w:val="en-GB" w:eastAsia="zh-CN"/>
        </w:rPr>
        <w:t xml:space="preserve">is </w:t>
      </w:r>
      <w:r w:rsidR="00BC3D06">
        <w:rPr>
          <w:lang w:val="en-GB" w:eastAsia="zh-CN"/>
        </w:rPr>
        <w:t>derived from SSBs of the last serving cell.</w:t>
      </w:r>
      <w:r w:rsidR="001F0502">
        <w:rPr>
          <w:lang w:val="en-GB" w:eastAsia="zh-CN"/>
        </w:rPr>
        <w:t xml:space="preserve"> </w:t>
      </w:r>
    </w:p>
    <w:p w14:paraId="055F8C1F" w14:textId="725CA75C" w:rsidR="00BC3D06" w:rsidRDefault="001F0502" w:rsidP="00C402A1">
      <w:pPr>
        <w:pStyle w:val="3GPPText"/>
        <w:rPr>
          <w:lang w:val="en-GB" w:eastAsia="zh-CN"/>
        </w:rPr>
      </w:pPr>
      <w:r>
        <w:rPr>
          <w:lang w:val="en-GB" w:eastAsia="zh-CN"/>
        </w:rPr>
        <w:t xml:space="preserve">The problem is how to derive the current RSRP if the UE </w:t>
      </w:r>
      <w:r w:rsidR="009C3E12">
        <w:rPr>
          <w:lang w:val="en-GB" w:eastAsia="zh-CN"/>
        </w:rPr>
        <w:t xml:space="preserve">reselects </w:t>
      </w:r>
      <w:r>
        <w:rPr>
          <w:lang w:val="en-GB" w:eastAsia="zh-CN"/>
        </w:rPr>
        <w:t xml:space="preserve">to </w:t>
      </w:r>
      <w:r w:rsidR="009678DC">
        <w:rPr>
          <w:lang w:val="en-GB" w:eastAsia="zh-CN"/>
        </w:rPr>
        <w:t xml:space="preserve">another </w:t>
      </w:r>
      <w:r>
        <w:rPr>
          <w:lang w:val="en-GB" w:eastAsia="zh-CN"/>
        </w:rPr>
        <w:t xml:space="preserve">cell within the validity area. </w:t>
      </w:r>
      <w:r w:rsidR="00BC3D06">
        <w:rPr>
          <w:rFonts w:hint="eastAsia"/>
          <w:lang w:val="en-GB" w:eastAsia="zh-CN"/>
        </w:rPr>
        <w:t>T</w:t>
      </w:r>
      <w:r w:rsidR="00BC3D06">
        <w:rPr>
          <w:lang w:val="en-GB" w:eastAsia="zh-CN"/>
        </w:rPr>
        <w:t>here potential solutions may include:</w:t>
      </w:r>
    </w:p>
    <w:p w14:paraId="026E8415" w14:textId="4F8DF79C" w:rsidR="00BB49FF" w:rsidRPr="00212011" w:rsidRDefault="00BC3D06" w:rsidP="006E7540">
      <w:pPr>
        <w:pStyle w:val="3GPPText"/>
        <w:numPr>
          <w:ilvl w:val="0"/>
          <w:numId w:val="18"/>
        </w:numPr>
        <w:rPr>
          <w:b/>
          <w:lang w:val="en-GB" w:eastAsia="zh-CN"/>
        </w:rPr>
      </w:pPr>
      <w:r w:rsidRPr="00212011">
        <w:rPr>
          <w:b/>
          <w:lang w:val="en-GB" w:eastAsia="zh-CN"/>
        </w:rPr>
        <w:t xml:space="preserve">Option 1. The current RSRP value is derived based on the </w:t>
      </w:r>
      <w:r w:rsidR="006E3779">
        <w:rPr>
          <w:b/>
          <w:lang w:val="en-GB" w:eastAsia="zh-CN"/>
        </w:rPr>
        <w:t>SSBs</w:t>
      </w:r>
      <w:r w:rsidRPr="00212011">
        <w:rPr>
          <w:b/>
          <w:lang w:val="en-GB" w:eastAsia="zh-CN"/>
        </w:rPr>
        <w:t xml:space="preserve"> of the last serving cell. </w:t>
      </w:r>
    </w:p>
    <w:p w14:paraId="4F244117" w14:textId="0F2320AD" w:rsidR="00BC3D06" w:rsidRDefault="00BC3D06" w:rsidP="006E7540">
      <w:pPr>
        <w:pStyle w:val="3GPPText"/>
        <w:numPr>
          <w:ilvl w:val="0"/>
          <w:numId w:val="18"/>
        </w:numPr>
        <w:rPr>
          <w:b/>
          <w:lang w:val="en-GB" w:eastAsia="zh-CN"/>
        </w:rPr>
      </w:pPr>
      <w:r w:rsidRPr="00212011">
        <w:rPr>
          <w:rFonts w:hint="eastAsia"/>
          <w:b/>
          <w:lang w:val="en-GB" w:eastAsia="zh-CN"/>
        </w:rPr>
        <w:t>O</w:t>
      </w:r>
      <w:r w:rsidRPr="00212011">
        <w:rPr>
          <w:b/>
          <w:lang w:val="en-GB" w:eastAsia="zh-CN"/>
        </w:rPr>
        <w:t xml:space="preserve">ption 2. The current RSRP value is derived based on the </w:t>
      </w:r>
      <w:r w:rsidR="006E3779">
        <w:rPr>
          <w:b/>
          <w:lang w:val="en-GB" w:eastAsia="zh-CN"/>
        </w:rPr>
        <w:t>SSBs</w:t>
      </w:r>
      <w:r w:rsidR="00A17A56" w:rsidRPr="00212011">
        <w:rPr>
          <w:b/>
          <w:lang w:val="en-GB" w:eastAsia="zh-CN"/>
        </w:rPr>
        <w:t xml:space="preserve"> of </w:t>
      </w:r>
      <w:r w:rsidR="003D74F4">
        <w:rPr>
          <w:b/>
          <w:lang w:val="en-GB" w:eastAsia="zh-CN"/>
        </w:rPr>
        <w:t xml:space="preserve">the </w:t>
      </w:r>
      <w:r w:rsidRPr="00212011">
        <w:rPr>
          <w:b/>
          <w:lang w:val="en-GB" w:eastAsia="zh-CN"/>
        </w:rPr>
        <w:t xml:space="preserve">current </w:t>
      </w:r>
      <w:r w:rsidR="00EA277D" w:rsidRPr="00212011">
        <w:rPr>
          <w:b/>
          <w:lang w:val="en-GB" w:eastAsia="zh-CN"/>
        </w:rPr>
        <w:t>camp</w:t>
      </w:r>
      <w:r w:rsidR="00EA277D">
        <w:rPr>
          <w:b/>
          <w:lang w:val="en-GB" w:eastAsia="zh-CN"/>
        </w:rPr>
        <w:t>ed</w:t>
      </w:r>
      <w:r w:rsidR="00EA277D" w:rsidRPr="00212011">
        <w:rPr>
          <w:b/>
          <w:lang w:val="en-GB" w:eastAsia="zh-CN"/>
        </w:rPr>
        <w:t xml:space="preserve"> </w:t>
      </w:r>
      <w:r w:rsidRPr="00212011">
        <w:rPr>
          <w:b/>
          <w:lang w:val="en-GB" w:eastAsia="zh-CN"/>
        </w:rPr>
        <w:t xml:space="preserve">cell. </w:t>
      </w:r>
    </w:p>
    <w:p w14:paraId="1A137AEA" w14:textId="3DD2C86E" w:rsidR="00212011" w:rsidRDefault="00045B25" w:rsidP="00C402A1">
      <w:pPr>
        <w:pStyle w:val="3GPPText"/>
        <w:rPr>
          <w:lang w:val="en-GB" w:eastAsia="zh-CN"/>
        </w:rPr>
      </w:pPr>
      <w:r>
        <w:rPr>
          <w:lang w:val="en-GB" w:eastAsia="zh-CN"/>
        </w:rPr>
        <w:t>Fo</w:t>
      </w:r>
      <w:r w:rsidR="009525F1">
        <w:rPr>
          <w:lang w:val="en-GB" w:eastAsia="zh-CN"/>
        </w:rPr>
        <w:t>r Option 1, it cannot work for the validity area because it requires UE to always detect the SSB from the last serving cell in order to transmit the SRS with a valid TA.</w:t>
      </w:r>
    </w:p>
    <w:p w14:paraId="14A9B2B7" w14:textId="65EE2639" w:rsidR="00E62C54" w:rsidRPr="002721E8" w:rsidRDefault="009525F1" w:rsidP="002721E8">
      <w:pPr>
        <w:pStyle w:val="3GPPText"/>
      </w:pPr>
      <w:r w:rsidRPr="002721E8">
        <w:t>For</w:t>
      </w:r>
      <w:r w:rsidR="00E62C54" w:rsidRPr="002721E8">
        <w:t xml:space="preserve"> option 2</w:t>
      </w:r>
      <w:r w:rsidRPr="002721E8">
        <w:t>,</w:t>
      </w:r>
      <w:r w:rsidR="00E62C54" w:rsidRPr="002721E8">
        <w:t xml:space="preserve"> the current RSRP is derived based on the camping cell</w:t>
      </w:r>
      <w:r w:rsidRPr="002721E8">
        <w:t>, which is used to compare against the stored RSRP, which could be from the last serving cell</w:t>
      </w:r>
      <w:r w:rsidR="00E62C54" w:rsidRPr="002721E8">
        <w:t>.</w:t>
      </w:r>
      <w:r w:rsidRPr="002721E8">
        <w:t xml:space="preserve"> It is feasible for TA validation since the difference between the two RSRP value can reflect the difference between the distance of UE to the last serving cell at </w:t>
      </w:r>
      <w:r w:rsidRPr="002721E8">
        <w:lastRenderedPageBreak/>
        <w:t>the time when the RSRP is stored, and the distance of UE to the current camping cell, and matches the principle of RSRP based TA validation.</w:t>
      </w:r>
    </w:p>
    <w:p w14:paraId="15DF64A6" w14:textId="26619462" w:rsidR="00212011" w:rsidRDefault="00212011" w:rsidP="00200B29">
      <w:pPr>
        <w:pStyle w:val="3GPPText"/>
        <w:jc w:val="center"/>
        <w:rPr>
          <w:lang w:eastAsia="zh-CN"/>
        </w:rPr>
      </w:pPr>
    </w:p>
    <w:p w14:paraId="2F671DB2" w14:textId="3278F399" w:rsidR="003B0B72" w:rsidRPr="003B0B72" w:rsidRDefault="003B0B72" w:rsidP="00200B29">
      <w:pPr>
        <w:pStyle w:val="3GPPText"/>
        <w:jc w:val="center"/>
        <w:rPr>
          <w:lang w:eastAsia="zh-CN"/>
        </w:rPr>
      </w:pPr>
      <w:r>
        <w:rPr>
          <w:noProof/>
        </w:rPr>
        <w:drawing>
          <wp:inline distT="0" distB="0" distL="0" distR="0" wp14:anchorId="6525F2EC" wp14:editId="32A9740B">
            <wp:extent cx="5875361" cy="181810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282" t="10615" r="5100" b="8702"/>
                    <a:stretch/>
                  </pic:blipFill>
                  <pic:spPr bwMode="auto">
                    <a:xfrm>
                      <a:off x="0" y="0"/>
                      <a:ext cx="5957608" cy="1843559"/>
                    </a:xfrm>
                    <a:prstGeom prst="rect">
                      <a:avLst/>
                    </a:prstGeom>
                    <a:ln>
                      <a:noFill/>
                    </a:ln>
                    <a:extLst>
                      <a:ext uri="{53640926-AAD7-44D8-BBD7-CCE9431645EC}">
                        <a14:shadowObscured xmlns:a14="http://schemas.microsoft.com/office/drawing/2010/main"/>
                      </a:ext>
                    </a:extLst>
                  </pic:spPr>
                </pic:pic>
              </a:graphicData>
            </a:graphic>
          </wp:inline>
        </w:drawing>
      </w:r>
    </w:p>
    <w:p w14:paraId="7B449E62" w14:textId="7A9093B3" w:rsidR="009E264C" w:rsidRDefault="00C54A74" w:rsidP="00CD01C8">
      <w:pPr>
        <w:pStyle w:val="3GPPText"/>
        <w:jc w:val="center"/>
        <w:rPr>
          <w:b/>
          <w:i/>
          <w:lang w:val="en-GB" w:eastAsia="zh-CN"/>
        </w:rPr>
      </w:pPr>
      <w:r w:rsidRPr="00BA7223">
        <w:rPr>
          <w:b/>
          <w:i/>
          <w:lang w:val="en-GB" w:eastAsia="zh-CN"/>
        </w:rPr>
        <w:t xml:space="preserve">Figure </w:t>
      </w:r>
      <w:r w:rsidR="00CD01C8">
        <w:rPr>
          <w:b/>
          <w:i/>
          <w:lang w:val="en-GB" w:eastAsia="zh-CN"/>
        </w:rPr>
        <w:t>2</w:t>
      </w:r>
      <w:r w:rsidRPr="00BA7223">
        <w:rPr>
          <w:b/>
          <w:i/>
          <w:lang w:val="en-GB" w:eastAsia="zh-CN"/>
        </w:rPr>
        <w:t>, current RSRP value derived from camping cell</w:t>
      </w:r>
    </w:p>
    <w:p w14:paraId="492C6544" w14:textId="1B3AFA80" w:rsidR="00050771" w:rsidRDefault="00050771" w:rsidP="00050771">
      <w:pPr>
        <w:pStyle w:val="3"/>
      </w:pPr>
      <w:r>
        <w:rPr>
          <w:rFonts w:hint="eastAsia"/>
        </w:rPr>
        <w:t>2</w:t>
      </w:r>
      <w:r>
        <w:t>.2.2</w:t>
      </w:r>
      <w:r>
        <w:tab/>
      </w:r>
      <w:r>
        <w:rPr>
          <w:rFonts w:hint="eastAsia"/>
        </w:rPr>
        <w:t>C</w:t>
      </w:r>
      <w:r>
        <w:t>ase2: Autonomously adjust the TA</w:t>
      </w:r>
    </w:p>
    <w:p w14:paraId="34FC15FE" w14:textId="2CCE36EE" w:rsidR="001438AD" w:rsidRDefault="008577D0" w:rsidP="008577D0">
      <w:pPr>
        <w:pStyle w:val="3GPPText"/>
        <w:rPr>
          <w:lang w:val="en-GB"/>
        </w:rPr>
      </w:pPr>
      <w:r>
        <w:rPr>
          <w:rFonts w:hint="eastAsia"/>
          <w:lang w:val="en-GB"/>
        </w:rPr>
        <w:t>F</w:t>
      </w:r>
      <w:r>
        <w:rPr>
          <w:lang w:val="en-GB"/>
        </w:rPr>
        <w:t xml:space="preserve">or case 2, </w:t>
      </w:r>
      <w:r w:rsidR="00DF40C2">
        <w:rPr>
          <w:lang w:val="en-GB"/>
        </w:rPr>
        <w:t>UE autonomously adjust</w:t>
      </w:r>
      <w:r w:rsidR="00E12737">
        <w:rPr>
          <w:lang w:val="en-GB"/>
        </w:rPr>
        <w:t>s</w:t>
      </w:r>
      <w:r w:rsidR="00DF40C2">
        <w:rPr>
          <w:lang w:val="en-GB"/>
        </w:rPr>
        <w:t xml:space="preserve"> TA value and </w:t>
      </w:r>
      <w:r w:rsidR="00286CCF">
        <w:rPr>
          <w:lang w:val="en-GB"/>
        </w:rPr>
        <w:t xml:space="preserve">the stored RSRP value is updated upon cell reselection based on the SSBs of the current camping cell. </w:t>
      </w:r>
      <w:r w:rsidR="00541467">
        <w:rPr>
          <w:lang w:val="en-GB"/>
        </w:rPr>
        <w:t>For the issue of how to derive the current RSRP, i</w:t>
      </w:r>
      <w:r w:rsidR="00E12737">
        <w:rPr>
          <w:lang w:val="en-GB"/>
        </w:rPr>
        <w:t xml:space="preserve">t can also be </w:t>
      </w:r>
      <w:r w:rsidR="00A4557F">
        <w:rPr>
          <w:lang w:val="en-GB"/>
        </w:rPr>
        <w:t xml:space="preserve">either </w:t>
      </w:r>
      <w:r w:rsidR="00E12737">
        <w:rPr>
          <w:lang w:val="en-GB"/>
        </w:rPr>
        <w:t xml:space="preserve">based on </w:t>
      </w:r>
      <w:r w:rsidR="00A4557F">
        <w:rPr>
          <w:lang w:val="en-GB"/>
        </w:rPr>
        <w:t xml:space="preserve">(a) </w:t>
      </w:r>
      <w:r w:rsidR="00E12737">
        <w:rPr>
          <w:lang w:val="en-GB"/>
        </w:rPr>
        <w:t xml:space="preserve">the </w:t>
      </w:r>
      <w:r w:rsidR="00A4557F">
        <w:rPr>
          <w:lang w:val="en-GB"/>
        </w:rPr>
        <w:t xml:space="preserve">SSBs of </w:t>
      </w:r>
      <w:r w:rsidR="00E12737">
        <w:rPr>
          <w:lang w:val="en-GB"/>
        </w:rPr>
        <w:t>the</w:t>
      </w:r>
      <w:r w:rsidR="00A4557F">
        <w:rPr>
          <w:lang w:val="en-GB"/>
        </w:rPr>
        <w:t xml:space="preserve"> currently</w:t>
      </w:r>
      <w:r w:rsidR="00E12737">
        <w:rPr>
          <w:lang w:val="en-GB"/>
        </w:rPr>
        <w:t xml:space="preserve"> cam</w:t>
      </w:r>
      <w:r w:rsidR="00541467">
        <w:rPr>
          <w:lang w:val="en-GB"/>
        </w:rPr>
        <w:t>ped</w:t>
      </w:r>
      <w:r w:rsidR="00E12737">
        <w:rPr>
          <w:lang w:val="en-GB"/>
        </w:rPr>
        <w:t xml:space="preserve"> cell</w:t>
      </w:r>
      <w:r w:rsidR="00A4557F">
        <w:rPr>
          <w:lang w:val="en-GB"/>
        </w:rPr>
        <w:t>;</w:t>
      </w:r>
      <w:r w:rsidR="00E12737">
        <w:rPr>
          <w:lang w:val="en-GB"/>
        </w:rPr>
        <w:t xml:space="preserve"> or</w:t>
      </w:r>
      <w:r w:rsidR="00A4557F">
        <w:rPr>
          <w:lang w:val="en-GB"/>
        </w:rPr>
        <w:t xml:space="preserve"> (b)</w:t>
      </w:r>
      <w:r w:rsidR="00E12737">
        <w:rPr>
          <w:lang w:val="en-GB"/>
        </w:rPr>
        <w:t xml:space="preserve"> the</w:t>
      </w:r>
      <w:r w:rsidR="00A4557F">
        <w:rPr>
          <w:lang w:val="en-GB"/>
        </w:rPr>
        <w:t xml:space="preserve"> SSBs</w:t>
      </w:r>
      <w:r w:rsidR="00E12737">
        <w:rPr>
          <w:lang w:val="en-GB"/>
        </w:rPr>
        <w:t xml:space="preserve"> </w:t>
      </w:r>
      <w:r w:rsidR="00A4557F">
        <w:rPr>
          <w:lang w:val="en-GB"/>
        </w:rPr>
        <w:t>of the previous cell</w:t>
      </w:r>
      <w:r w:rsidR="00E12737">
        <w:rPr>
          <w:lang w:val="en-GB"/>
        </w:rPr>
        <w:t>.</w:t>
      </w:r>
    </w:p>
    <w:p w14:paraId="2B25C96E" w14:textId="134C6077" w:rsidR="00003A95" w:rsidRDefault="00003A95" w:rsidP="00FA544F">
      <w:pPr>
        <w:pStyle w:val="3GPPText"/>
        <w:rPr>
          <w:lang w:val="en-GB" w:eastAsia="zh-CN"/>
        </w:rPr>
      </w:pPr>
      <w:r>
        <w:rPr>
          <w:lang w:val="en-GB" w:eastAsia="zh-CN"/>
        </w:rPr>
        <w:t>Since for the case of autonomously adjusted TA, the stored RSRP will be automatically adjusted upon cell reselection based on the RSRP of the newly camped cell, it is more reasonable for the current RSRP to be derived based on the SSB of the current camped cell when SRS needs to be transmitted.</w:t>
      </w:r>
    </w:p>
    <w:p w14:paraId="3F231AFC" w14:textId="7A86494C" w:rsidR="008577D0" w:rsidRDefault="006E5D81" w:rsidP="00FA544F">
      <w:pPr>
        <w:pStyle w:val="3GPPText"/>
        <w:rPr>
          <w:lang w:val="en-GB" w:eastAsia="zh-CN"/>
        </w:rPr>
      </w:pPr>
      <w:r>
        <w:rPr>
          <w:lang w:val="en-GB" w:eastAsia="zh-CN"/>
        </w:rPr>
        <w:t>Based on the discussion above</w:t>
      </w:r>
      <w:r w:rsidR="00FA544F">
        <w:rPr>
          <w:lang w:val="en-GB" w:eastAsia="zh-CN"/>
        </w:rPr>
        <w:t xml:space="preserve">, it is proposed </w:t>
      </w:r>
      <w:r w:rsidR="00147F91">
        <w:rPr>
          <w:lang w:val="en-GB" w:eastAsia="zh-CN"/>
        </w:rPr>
        <w:t xml:space="preserve">to use a unified design </w:t>
      </w:r>
      <w:r w:rsidR="00E12737">
        <w:rPr>
          <w:lang w:val="en-GB" w:eastAsia="zh-CN"/>
        </w:rPr>
        <w:t xml:space="preserve">for </w:t>
      </w:r>
      <w:r w:rsidR="00FA544F">
        <w:rPr>
          <w:lang w:val="en-GB" w:eastAsia="zh-CN"/>
        </w:rPr>
        <w:t>the</w:t>
      </w:r>
      <w:r w:rsidR="005626BC">
        <w:rPr>
          <w:lang w:val="en-GB" w:eastAsia="zh-CN"/>
        </w:rPr>
        <w:t xml:space="preserve"> reference signal for the derivation of the</w:t>
      </w:r>
      <w:r w:rsidR="00FA544F">
        <w:rPr>
          <w:lang w:val="en-GB" w:eastAsia="zh-CN"/>
        </w:rPr>
        <w:t xml:space="preserve"> current </w:t>
      </w:r>
      <w:r w:rsidR="001403C3">
        <w:rPr>
          <w:lang w:val="en-GB" w:eastAsia="zh-CN"/>
        </w:rPr>
        <w:t>RSRP</w:t>
      </w:r>
      <w:r w:rsidR="009C2F4D">
        <w:rPr>
          <w:lang w:val="en-GB" w:eastAsia="zh-CN"/>
        </w:rPr>
        <w:t xml:space="preserve"> for</w:t>
      </w:r>
      <w:r w:rsidR="004929A0">
        <w:rPr>
          <w:lang w:val="en-GB" w:eastAsia="zh-CN"/>
        </w:rPr>
        <w:t xml:space="preserve"> the two cases of TA maintena</w:t>
      </w:r>
      <w:r w:rsidR="00575201">
        <w:rPr>
          <w:lang w:val="en-GB" w:eastAsia="zh-CN"/>
        </w:rPr>
        <w:t>nce</w:t>
      </w:r>
      <w:r w:rsidR="001403C3">
        <w:rPr>
          <w:lang w:val="en-GB" w:eastAsia="zh-CN"/>
        </w:rPr>
        <w:t xml:space="preserve">. </w:t>
      </w:r>
    </w:p>
    <w:p w14:paraId="5506F1B4" w14:textId="24663FFA" w:rsidR="000F324F" w:rsidRDefault="005C41E7" w:rsidP="00FA544F">
      <w:pPr>
        <w:pStyle w:val="3GPPText"/>
        <w:rPr>
          <w:b/>
          <w:lang w:val="en-GB" w:eastAsia="zh-CN"/>
        </w:rPr>
      </w:pPr>
      <w:r w:rsidRPr="005C41E7">
        <w:rPr>
          <w:b/>
          <w:i/>
          <w:u w:val="single"/>
          <w:lang w:val="en-GB" w:eastAsia="zh-CN"/>
        </w:rPr>
        <w:t>Proposal</w:t>
      </w:r>
      <w:r w:rsidR="00192E96">
        <w:rPr>
          <w:b/>
          <w:i/>
          <w:u w:val="single"/>
          <w:lang w:val="en-GB" w:eastAsia="zh-CN"/>
        </w:rPr>
        <w:t>4</w:t>
      </w:r>
      <w:r>
        <w:rPr>
          <w:b/>
          <w:lang w:val="en-GB" w:eastAsia="zh-CN"/>
        </w:rPr>
        <w:t>:</w:t>
      </w:r>
      <w:r w:rsidRPr="005C41E7">
        <w:rPr>
          <w:b/>
          <w:lang w:val="en-GB" w:eastAsia="zh-CN"/>
        </w:rPr>
        <w:t xml:space="preserve"> Current RSRP </w:t>
      </w:r>
      <w:r w:rsidR="0009338F">
        <w:rPr>
          <w:b/>
          <w:lang w:val="en-GB" w:eastAsia="zh-CN"/>
        </w:rPr>
        <w:t xml:space="preserve">value </w:t>
      </w:r>
      <w:r w:rsidR="000F324F">
        <w:rPr>
          <w:b/>
          <w:lang w:val="en-GB" w:eastAsia="zh-CN"/>
        </w:rPr>
        <w:t>for TA validation</w:t>
      </w:r>
      <w:r w:rsidR="000F324F" w:rsidRPr="005C41E7">
        <w:rPr>
          <w:b/>
          <w:lang w:val="en-GB" w:eastAsia="zh-CN"/>
        </w:rPr>
        <w:t xml:space="preserve"> </w:t>
      </w:r>
      <w:r w:rsidRPr="005C41E7">
        <w:rPr>
          <w:b/>
          <w:lang w:val="en-GB" w:eastAsia="zh-CN"/>
        </w:rPr>
        <w:t xml:space="preserve">is derived </w:t>
      </w:r>
      <w:r w:rsidR="0079328E">
        <w:rPr>
          <w:b/>
          <w:lang w:val="en-GB" w:eastAsia="zh-CN"/>
        </w:rPr>
        <w:t>from the SSBs of the current</w:t>
      </w:r>
      <w:r w:rsidR="00975909">
        <w:rPr>
          <w:b/>
          <w:lang w:val="en-GB" w:eastAsia="zh-CN"/>
        </w:rPr>
        <w:t>ly</w:t>
      </w:r>
      <w:r w:rsidR="0079328E">
        <w:rPr>
          <w:b/>
          <w:lang w:val="en-GB" w:eastAsia="zh-CN"/>
        </w:rPr>
        <w:t xml:space="preserve"> camped cell</w:t>
      </w:r>
      <w:r w:rsidR="00511620">
        <w:rPr>
          <w:b/>
          <w:lang w:val="en-GB" w:eastAsia="zh-CN"/>
        </w:rPr>
        <w:t>.</w:t>
      </w:r>
    </w:p>
    <w:p w14:paraId="38193A5A" w14:textId="36B85AD3" w:rsidR="00F758C8" w:rsidRDefault="00F758C8" w:rsidP="00F758C8">
      <w:pPr>
        <w:pStyle w:val="2"/>
      </w:pPr>
      <w:r w:rsidRPr="00632D29">
        <w:rPr>
          <w:rFonts w:hint="eastAsia"/>
        </w:rPr>
        <w:t>2</w:t>
      </w:r>
      <w:r w:rsidRPr="00632D29">
        <w:t>.</w:t>
      </w:r>
      <w:r>
        <w:t>3</w:t>
      </w:r>
      <w:r w:rsidR="00544C06">
        <w:t xml:space="preserve"> </w:t>
      </w:r>
      <w:r w:rsidRPr="00632D29">
        <w:t>TA update</w:t>
      </w:r>
    </w:p>
    <w:p w14:paraId="79E1482A" w14:textId="62F869F5" w:rsidR="005948B9" w:rsidRDefault="00DB7009" w:rsidP="005948B9">
      <w:pPr>
        <w:pStyle w:val="a8"/>
        <w:spacing w:after="120"/>
      </w:pPr>
      <w:r>
        <w:rPr>
          <w:lang w:val="en-GB"/>
        </w:rPr>
        <w:t>In Rel-17, if the RSRP change extends the threshold</w:t>
      </w:r>
      <w:r w:rsidR="00AA5975">
        <w:rPr>
          <w:lang w:val="en-GB"/>
        </w:rPr>
        <w:t xml:space="preserve"> while the TAT is still running</w:t>
      </w:r>
      <w:r w:rsidR="00356364">
        <w:rPr>
          <w:lang w:val="en-GB"/>
        </w:rPr>
        <w:t>, the UE stops SRS transmission and waits for the expiration of TAT or cell reselection</w:t>
      </w:r>
      <w:r w:rsidR="00821E14">
        <w:rPr>
          <w:lang w:val="en-GB"/>
        </w:rPr>
        <w:t xml:space="preserve"> </w:t>
      </w:r>
      <w:r w:rsidR="00437CE8">
        <w:rPr>
          <w:lang w:val="en-GB"/>
        </w:rPr>
        <w:t>to release SRS</w:t>
      </w:r>
      <w:r w:rsidR="00AA5975">
        <w:rPr>
          <w:lang w:val="en-GB"/>
        </w:rPr>
        <w:t xml:space="preserve">. </w:t>
      </w:r>
      <w:r w:rsidR="0094647D">
        <w:rPr>
          <w:lang w:val="en-GB"/>
        </w:rPr>
        <w:t xml:space="preserve">However, </w:t>
      </w:r>
      <w:r w:rsidR="005B27DC">
        <w:rPr>
          <w:lang w:val="en-GB"/>
        </w:rPr>
        <w:t>For SRS with validity area, the TAT</w:t>
      </w:r>
      <w:r w:rsidR="006D414B">
        <w:rPr>
          <w:lang w:val="en-GB"/>
        </w:rPr>
        <w:t xml:space="preserve"> value </w:t>
      </w:r>
      <w:r w:rsidR="005B27DC">
        <w:rPr>
          <w:lang w:val="en-GB"/>
        </w:rPr>
        <w:t>should be much larger</w:t>
      </w:r>
      <w:r w:rsidR="006D414B">
        <w:rPr>
          <w:lang w:val="en-GB"/>
        </w:rPr>
        <w:t xml:space="preserve"> and won’t stop when the UE moves within multiple cells</w:t>
      </w:r>
      <w:r w:rsidR="005B27DC">
        <w:rPr>
          <w:lang w:val="en-GB"/>
        </w:rPr>
        <w:t>.</w:t>
      </w:r>
      <w:r w:rsidR="00510F44">
        <w:rPr>
          <w:lang w:val="en-GB"/>
        </w:rPr>
        <w:t xml:space="preserve"> </w:t>
      </w:r>
      <w:r w:rsidR="00A71D82">
        <w:rPr>
          <w:lang w:val="en-GB"/>
        </w:rPr>
        <w:t>Also, i</w:t>
      </w:r>
      <w:proofErr w:type="spellStart"/>
      <w:r w:rsidR="005948B9">
        <w:t>f</w:t>
      </w:r>
      <w:proofErr w:type="spellEnd"/>
      <w:r w:rsidR="005948B9">
        <w:t xml:space="preserve"> the area-specific TAT is still running, it means that the gNB is still performing the SRS measurement and there is a requirement that the gNB continuously perform the measurement until the expiry of the area-specific TAT</w:t>
      </w:r>
      <w:r w:rsidR="006D414B">
        <w:t xml:space="preserve">. Therefore, when the RSRP-based TA validation fails, UE should be able to trigger a new RACH procedure to update TA. </w:t>
      </w:r>
    </w:p>
    <w:p w14:paraId="61044C5A" w14:textId="664F302E" w:rsidR="008577D0" w:rsidRPr="003E05E8" w:rsidRDefault="003E05E8" w:rsidP="004B3BC7">
      <w:pPr>
        <w:pStyle w:val="3GPPText"/>
        <w:rPr>
          <w:b/>
          <w:lang w:val="en-GB"/>
        </w:rPr>
      </w:pPr>
      <w:r w:rsidRPr="003E05E8">
        <w:rPr>
          <w:b/>
          <w:i/>
          <w:u w:val="single"/>
          <w:lang w:val="en-GB"/>
        </w:rPr>
        <w:t>Proposal</w:t>
      </w:r>
      <w:r w:rsidR="002A6B5F">
        <w:rPr>
          <w:b/>
          <w:i/>
          <w:u w:val="single"/>
          <w:lang w:val="en-GB"/>
        </w:rPr>
        <w:t>5</w:t>
      </w:r>
      <w:r w:rsidRPr="003E05E8">
        <w:rPr>
          <w:b/>
          <w:lang w:val="en-GB"/>
        </w:rPr>
        <w:t xml:space="preserve">: The UE can </w:t>
      </w:r>
      <w:r w:rsidR="006D414B">
        <w:rPr>
          <w:b/>
          <w:lang w:val="en-GB"/>
        </w:rPr>
        <w:t xml:space="preserve">trigger a RACH procedure to </w:t>
      </w:r>
      <w:r w:rsidRPr="003E05E8">
        <w:rPr>
          <w:b/>
          <w:lang w:val="en-GB"/>
        </w:rPr>
        <w:t>update TA if t</w:t>
      </w:r>
      <w:r w:rsidR="006D414B">
        <w:rPr>
          <w:b/>
          <w:lang w:val="en-GB"/>
        </w:rPr>
        <w:t xml:space="preserve">he RSRP-based TA validation fails while the </w:t>
      </w:r>
      <w:r w:rsidR="00173025">
        <w:rPr>
          <w:b/>
          <w:lang w:val="en-GB"/>
        </w:rPr>
        <w:t xml:space="preserve">area-specific </w:t>
      </w:r>
      <w:r w:rsidR="006D414B">
        <w:rPr>
          <w:b/>
          <w:lang w:val="en-GB"/>
        </w:rPr>
        <w:t xml:space="preserve">TAT is still running. </w:t>
      </w:r>
      <w:r w:rsidR="00D20120" w:rsidRPr="003E05E8">
        <w:rPr>
          <w:b/>
          <w:lang w:val="en-GB"/>
        </w:rPr>
        <w:t xml:space="preserve"> </w:t>
      </w:r>
    </w:p>
    <w:p w14:paraId="2BA9F23F" w14:textId="21A08E3A" w:rsidR="00D55BA8" w:rsidRPr="00E97033" w:rsidRDefault="00BA7223" w:rsidP="00A51DA6">
      <w:pPr>
        <w:pStyle w:val="1"/>
      </w:pPr>
      <w:r>
        <w:t>3</w:t>
      </w:r>
      <w:r w:rsidR="00A51DA6">
        <w:t>.</w:t>
      </w:r>
      <w:r w:rsidR="00A51DA6">
        <w:tab/>
      </w:r>
      <w:r w:rsidR="00E97033" w:rsidRPr="00E97033">
        <w:t>Overall Stage-2 Procedure</w:t>
      </w:r>
      <w:r w:rsidR="00EE6C3A" w:rsidRPr="00E97033">
        <w:t xml:space="preserve"> </w:t>
      </w:r>
      <w:r w:rsidR="002E7146">
        <w:t>for LPHAP</w:t>
      </w:r>
    </w:p>
    <w:p w14:paraId="7552A1BC" w14:textId="40696F92" w:rsidR="00072C9A" w:rsidRDefault="00072C9A" w:rsidP="008E13E7">
      <w:pPr>
        <w:pStyle w:val="3GPPText"/>
        <w:rPr>
          <w:lang w:eastAsia="zh-CN"/>
        </w:rPr>
      </w:pPr>
      <w:r>
        <w:rPr>
          <w:lang w:eastAsia="zh-CN"/>
        </w:rPr>
        <w:t xml:space="preserve">The WA of RAN3 is that the </w:t>
      </w:r>
      <w:r w:rsidR="00AB3B3B">
        <w:rPr>
          <w:lang w:eastAsia="zh-CN"/>
        </w:rPr>
        <w:t xml:space="preserve">Positioning Information Exchange procedure will be reused for the </w:t>
      </w:r>
      <w:r w:rsidR="00296414">
        <w:rPr>
          <w:lang w:eastAsia="zh-CN"/>
        </w:rPr>
        <w:t>SRS configuration with validity area</w:t>
      </w:r>
      <w:r w:rsidR="00E14FBF">
        <w:rPr>
          <w:lang w:eastAsia="zh-CN"/>
        </w:rPr>
        <w:t xml:space="preserve"> [5]</w:t>
      </w:r>
      <w:r w:rsidR="00296414">
        <w:rPr>
          <w:lang w:eastAsia="zh-CN"/>
        </w:rPr>
        <w:t xml:space="preserve">: </w:t>
      </w:r>
    </w:p>
    <w:tbl>
      <w:tblPr>
        <w:tblStyle w:val="afa"/>
        <w:tblW w:w="0" w:type="auto"/>
        <w:tblLook w:val="04A0" w:firstRow="1" w:lastRow="0" w:firstColumn="1" w:lastColumn="0" w:noHBand="0" w:noVBand="1"/>
      </w:tblPr>
      <w:tblGrid>
        <w:gridCol w:w="9629"/>
      </w:tblGrid>
      <w:tr w:rsidR="00296414" w14:paraId="64AE54DC" w14:textId="77777777" w:rsidTr="00296414">
        <w:tc>
          <w:tcPr>
            <w:tcW w:w="9629" w:type="dxa"/>
          </w:tcPr>
          <w:p w14:paraId="378782B6" w14:textId="173B1930" w:rsidR="00296414" w:rsidRPr="00296414" w:rsidRDefault="00296414" w:rsidP="00296414">
            <w:pPr>
              <w:spacing w:after="120"/>
              <w:rPr>
                <w:rFonts w:ascii="Calibri" w:hAnsi="Calibri" w:cs="Calibri"/>
                <w:b/>
                <w:color w:val="008000"/>
                <w:sz w:val="18"/>
              </w:rPr>
            </w:pPr>
            <w:r w:rsidRPr="00D457FD">
              <w:rPr>
                <w:rFonts w:ascii="Calibri" w:hAnsi="Calibri" w:cs="Calibri" w:hint="eastAsia"/>
                <w:b/>
                <w:color w:val="008000"/>
                <w:sz w:val="18"/>
              </w:rPr>
              <w:lastRenderedPageBreak/>
              <w:t>WA: LMF provide</w:t>
            </w:r>
            <w:r w:rsidRPr="00D457FD">
              <w:rPr>
                <w:rFonts w:ascii="Calibri" w:hAnsi="Calibri" w:cs="Calibri"/>
                <w:b/>
                <w:color w:val="008000"/>
                <w:sz w:val="18"/>
              </w:rPr>
              <w:t>s</w:t>
            </w:r>
            <w:r w:rsidRPr="00D457FD">
              <w:rPr>
                <w:rFonts w:ascii="Calibri" w:hAnsi="Calibri" w:cs="Calibri" w:hint="eastAsia"/>
                <w:b/>
                <w:color w:val="008000"/>
                <w:sz w:val="18"/>
              </w:rPr>
              <w:t xml:space="preserve"> </w:t>
            </w:r>
            <w:r w:rsidRPr="00D457FD">
              <w:rPr>
                <w:rFonts w:ascii="Calibri" w:hAnsi="Calibri" w:cs="Calibri"/>
                <w:b/>
                <w:color w:val="008000"/>
                <w:sz w:val="18"/>
              </w:rPr>
              <w:t xml:space="preserve">the validity area as </w:t>
            </w:r>
            <w:r w:rsidRPr="00D457FD">
              <w:rPr>
                <w:rFonts w:ascii="Calibri" w:hAnsi="Calibri" w:cs="Calibri" w:hint="eastAsia"/>
                <w:b/>
                <w:color w:val="008000"/>
                <w:sz w:val="18"/>
              </w:rPr>
              <w:t>a list of cells</w:t>
            </w:r>
            <w:r w:rsidRPr="00D457FD">
              <w:rPr>
                <w:rFonts w:ascii="Calibri" w:hAnsi="Calibri" w:cs="Calibri"/>
                <w:b/>
                <w:color w:val="008000"/>
                <w:sz w:val="18"/>
              </w:rPr>
              <w:t xml:space="preserve">, </w:t>
            </w:r>
            <w:r w:rsidRPr="00D457FD">
              <w:rPr>
                <w:rFonts w:ascii="Calibri" w:hAnsi="Calibri" w:cs="Calibri" w:hint="eastAsia"/>
                <w:b/>
                <w:color w:val="008000"/>
                <w:sz w:val="18"/>
              </w:rPr>
              <w:t xml:space="preserve">and SRS </w:t>
            </w:r>
            <w:r w:rsidRPr="00D457FD">
              <w:rPr>
                <w:rFonts w:ascii="Calibri" w:hAnsi="Calibri" w:cs="Calibri"/>
                <w:b/>
                <w:color w:val="008000"/>
                <w:sz w:val="18"/>
              </w:rPr>
              <w:t>recommendation</w:t>
            </w:r>
            <w:r w:rsidRPr="00D457FD">
              <w:rPr>
                <w:rFonts w:ascii="Calibri" w:hAnsi="Calibri" w:cs="Calibri" w:hint="eastAsia"/>
                <w:b/>
                <w:color w:val="008000"/>
                <w:sz w:val="18"/>
              </w:rPr>
              <w:t xml:space="preserve"> to the serving gNB</w:t>
            </w:r>
            <w:r w:rsidRPr="00D457FD">
              <w:rPr>
                <w:rFonts w:ascii="Calibri" w:hAnsi="Calibri" w:cs="Calibri"/>
                <w:b/>
                <w:color w:val="008000"/>
                <w:sz w:val="18"/>
              </w:rPr>
              <w:t>.</w:t>
            </w:r>
            <w:r w:rsidRPr="00D457FD">
              <w:rPr>
                <w:rFonts w:ascii="Calibri" w:hAnsi="Calibri" w:cs="Calibri" w:hint="eastAsia"/>
                <w:b/>
                <w:color w:val="008000"/>
                <w:sz w:val="18"/>
              </w:rPr>
              <w:t xml:space="preserve"> </w:t>
            </w:r>
            <w:r w:rsidRPr="00D457FD">
              <w:rPr>
                <w:rFonts w:ascii="Calibri" w:hAnsi="Calibri" w:cs="Calibri"/>
                <w:b/>
                <w:color w:val="008000"/>
                <w:sz w:val="18"/>
              </w:rPr>
              <w:t>T</w:t>
            </w:r>
            <w:r w:rsidRPr="00D457FD">
              <w:rPr>
                <w:rFonts w:ascii="Calibri" w:hAnsi="Calibri" w:cs="Calibri" w:hint="eastAsia"/>
                <w:b/>
                <w:color w:val="008000"/>
                <w:sz w:val="18"/>
              </w:rPr>
              <w:t>he serving gNB replies with a single SRS configuration (as in legacy</w:t>
            </w:r>
            <w:r w:rsidRPr="00D457FD">
              <w:rPr>
                <w:rFonts w:ascii="Calibri" w:hAnsi="Calibri" w:cs="Calibri"/>
                <w:b/>
                <w:color w:val="008000"/>
                <w:sz w:val="18"/>
              </w:rPr>
              <w:t xml:space="preserve"> positioning information exchange procedure</w:t>
            </w:r>
            <w:r w:rsidRPr="00D457FD">
              <w:rPr>
                <w:rFonts w:ascii="Calibri" w:hAnsi="Calibri" w:cs="Calibri" w:hint="eastAsia"/>
                <w:b/>
                <w:color w:val="008000"/>
                <w:sz w:val="18"/>
              </w:rPr>
              <w:t>).</w:t>
            </w:r>
          </w:p>
        </w:tc>
      </w:tr>
    </w:tbl>
    <w:p w14:paraId="0677DFE6" w14:textId="03567F7F" w:rsidR="008E13E7" w:rsidRPr="000653A7" w:rsidRDefault="0056390A" w:rsidP="008E13E7">
      <w:pPr>
        <w:pStyle w:val="3GPPText"/>
      </w:pPr>
      <w:r>
        <w:rPr>
          <w:lang w:eastAsia="zh-CN"/>
        </w:rPr>
        <w:t>T</w:t>
      </w:r>
      <w:r w:rsidR="008E13E7" w:rsidRPr="000653A7">
        <w:t xml:space="preserve">he following gives a detailed procedure for the SRS configuration with positioning validity area. It is proposed to adopt the procedure as the baseline for the discussion.  </w:t>
      </w:r>
    </w:p>
    <w:p w14:paraId="3FD51CF2" w14:textId="7E549865" w:rsidR="008E13E7" w:rsidRPr="00D960C1" w:rsidRDefault="00192E96" w:rsidP="008E13E7">
      <w:pPr>
        <w:pStyle w:val="3GPPText"/>
      </w:pPr>
      <w:r w:rsidRPr="003150C6">
        <w:rPr>
          <w:rFonts w:eastAsiaTheme="minorEastAsia" w:cstheme="minorBidi"/>
          <w:b/>
          <w:i/>
          <w:kern w:val="2"/>
          <w:sz w:val="21"/>
          <w:szCs w:val="22"/>
          <w:u w:val="single"/>
          <w:lang w:eastAsia="zh-CN"/>
        </w:rPr>
        <w:t>Proposal</w:t>
      </w:r>
      <w:r w:rsidR="002A6B5F">
        <w:rPr>
          <w:rFonts w:eastAsiaTheme="minorEastAsia" w:cstheme="minorBidi"/>
          <w:b/>
          <w:i/>
          <w:kern w:val="2"/>
          <w:sz w:val="21"/>
          <w:szCs w:val="22"/>
          <w:u w:val="single"/>
          <w:lang w:eastAsia="zh-CN"/>
        </w:rPr>
        <w:t>6</w:t>
      </w:r>
      <w:r w:rsidR="008E13E7" w:rsidRPr="003150C6">
        <w:rPr>
          <w:rFonts w:eastAsiaTheme="minorEastAsia" w:cstheme="minorBidi"/>
          <w:b/>
          <w:kern w:val="2"/>
          <w:sz w:val="21"/>
          <w:szCs w:val="22"/>
          <w:lang w:eastAsia="zh-CN"/>
        </w:rPr>
        <w:t xml:space="preserve">: </w:t>
      </w:r>
      <w:r w:rsidR="008E13E7" w:rsidRPr="00D960C1">
        <w:rPr>
          <w:rFonts w:eastAsiaTheme="minorEastAsia" w:cstheme="minorBidi"/>
          <w:b/>
          <w:kern w:val="2"/>
          <w:sz w:val="21"/>
          <w:szCs w:val="22"/>
          <w:lang w:eastAsia="zh-CN"/>
        </w:rPr>
        <w:t>Adopt the following procedure as the baseline for the discussion on SRS configuration with validity area</w:t>
      </w:r>
      <w:r w:rsidR="00554153">
        <w:rPr>
          <w:rFonts w:eastAsiaTheme="minorEastAsia" w:cstheme="minorBidi"/>
          <w:b/>
          <w:kern w:val="2"/>
          <w:sz w:val="21"/>
          <w:szCs w:val="22"/>
          <w:lang w:eastAsia="zh-CN"/>
        </w:rPr>
        <w:t xml:space="preserve"> and SRS pre-configuration. </w:t>
      </w:r>
    </w:p>
    <w:tbl>
      <w:tblPr>
        <w:tblStyle w:val="afa"/>
        <w:tblW w:w="0" w:type="auto"/>
        <w:tblInd w:w="137" w:type="dxa"/>
        <w:tblLook w:val="04A0" w:firstRow="1" w:lastRow="0" w:firstColumn="1" w:lastColumn="0" w:noHBand="0" w:noVBand="1"/>
      </w:tblPr>
      <w:tblGrid>
        <w:gridCol w:w="9492"/>
      </w:tblGrid>
      <w:tr w:rsidR="008E13E7" w14:paraId="723AA8CA" w14:textId="77777777" w:rsidTr="00126409">
        <w:tc>
          <w:tcPr>
            <w:tcW w:w="9494" w:type="dxa"/>
          </w:tcPr>
          <w:p w14:paraId="6DC45810" w14:textId="1475178E" w:rsidR="008E13E7" w:rsidRDefault="008E13E7" w:rsidP="00126409">
            <w:pPr>
              <w:spacing w:beforeLines="50" w:before="120" w:after="120"/>
              <w:jc w:val="center"/>
              <w:rPr>
                <w:lang w:val="en-GB"/>
              </w:rPr>
            </w:pPr>
          </w:p>
          <w:p w14:paraId="1494198A" w14:textId="77777777" w:rsidR="00DB2F94" w:rsidRDefault="00DB2F94" w:rsidP="00126409">
            <w:pPr>
              <w:spacing w:beforeLines="50" w:before="120" w:after="120"/>
              <w:jc w:val="center"/>
              <w:rPr>
                <w:b/>
                <w:i/>
                <w:lang w:val="en-GB"/>
              </w:rPr>
            </w:pPr>
          </w:p>
          <w:p w14:paraId="20734A16" w14:textId="1D1E1E1E" w:rsidR="008E13E7" w:rsidRDefault="00263F2E" w:rsidP="00126409">
            <w:pPr>
              <w:spacing w:beforeLines="50" w:before="120" w:after="120"/>
              <w:jc w:val="center"/>
              <w:rPr>
                <w:b/>
                <w:i/>
                <w:lang w:val="en-GB"/>
              </w:rPr>
            </w:pPr>
            <w:r>
              <w:rPr>
                <w:noProof/>
              </w:rPr>
              <w:drawing>
                <wp:inline distT="0" distB="0" distL="0" distR="0" wp14:anchorId="5649BFF9" wp14:editId="6D54CAE0">
                  <wp:extent cx="5636525" cy="4070531"/>
                  <wp:effectExtent l="0" t="0" r="254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41224" cy="4073925"/>
                          </a:xfrm>
                          <a:prstGeom prst="rect">
                            <a:avLst/>
                          </a:prstGeom>
                        </pic:spPr>
                      </pic:pic>
                    </a:graphicData>
                  </a:graphic>
                </wp:inline>
              </w:drawing>
            </w:r>
            <w:r>
              <w:rPr>
                <w:b/>
                <w:i/>
                <w:lang w:val="en-GB"/>
              </w:rPr>
              <w:t xml:space="preserve"> </w:t>
            </w:r>
            <w:r w:rsidR="008E13E7">
              <w:rPr>
                <w:b/>
                <w:i/>
                <w:lang w:val="en-GB"/>
              </w:rPr>
              <w:t xml:space="preserve">Figure 3, </w:t>
            </w:r>
            <w:r w:rsidR="00C440AA">
              <w:rPr>
                <w:b/>
                <w:i/>
                <w:lang w:val="en-GB"/>
              </w:rPr>
              <w:t>Stage-2 procedure for LPHAP</w:t>
            </w:r>
          </w:p>
          <w:p w14:paraId="3D32F80E" w14:textId="57F0B605" w:rsidR="00D449ED" w:rsidRDefault="00D449ED" w:rsidP="00126409">
            <w:pPr>
              <w:pStyle w:val="B1"/>
              <w:spacing w:beforeLines="50" w:before="120" w:after="120" w:line="240" w:lineRule="auto"/>
              <w:jc w:val="left"/>
              <w:rPr>
                <w:sz w:val="21"/>
                <w:szCs w:val="21"/>
                <w:lang w:val="en-GB"/>
              </w:rPr>
            </w:pPr>
            <w:r>
              <w:rPr>
                <w:rFonts w:hint="eastAsia"/>
                <w:sz w:val="21"/>
                <w:szCs w:val="21"/>
                <w:lang w:val="en-GB"/>
              </w:rPr>
              <w:t>1</w:t>
            </w:r>
            <w:r>
              <w:rPr>
                <w:sz w:val="21"/>
                <w:szCs w:val="21"/>
                <w:lang w:val="en-GB"/>
              </w:rPr>
              <w:t xml:space="preserve">. </w:t>
            </w:r>
            <w:r w:rsidR="00C44386">
              <w:rPr>
                <w:sz w:val="21"/>
                <w:szCs w:val="21"/>
                <w:lang w:val="en-GB"/>
              </w:rPr>
              <w:t xml:space="preserve">The </w:t>
            </w:r>
            <w:r>
              <w:rPr>
                <w:sz w:val="21"/>
                <w:szCs w:val="21"/>
                <w:lang w:val="en-GB"/>
              </w:rPr>
              <w:t xml:space="preserve">LMF </w:t>
            </w:r>
            <w:r w:rsidR="00C954D0">
              <w:rPr>
                <w:sz w:val="21"/>
                <w:szCs w:val="21"/>
                <w:lang w:val="en-GB"/>
              </w:rPr>
              <w:t>obtains</w:t>
            </w:r>
            <w:r w:rsidR="00C44386">
              <w:rPr>
                <w:sz w:val="21"/>
                <w:szCs w:val="21"/>
                <w:lang w:val="en-GB"/>
              </w:rPr>
              <w:t xml:space="preserve"> TRP information required for </w:t>
            </w:r>
            <w:proofErr w:type="spellStart"/>
            <w:r w:rsidR="00C44386">
              <w:rPr>
                <w:sz w:val="21"/>
                <w:szCs w:val="21"/>
                <w:lang w:val="en-GB"/>
              </w:rPr>
              <w:t>LPHAP</w:t>
            </w:r>
            <w:proofErr w:type="spellEnd"/>
            <w:r w:rsidR="00A7071A">
              <w:rPr>
                <w:sz w:val="21"/>
                <w:szCs w:val="21"/>
                <w:lang w:val="en-GB"/>
              </w:rPr>
              <w:t xml:space="preserve"> using </w:t>
            </w:r>
            <w:proofErr w:type="spellStart"/>
            <w:r w:rsidR="00A7071A">
              <w:rPr>
                <w:sz w:val="21"/>
                <w:szCs w:val="21"/>
                <w:lang w:val="en-GB"/>
              </w:rPr>
              <w:t>NRPPa</w:t>
            </w:r>
            <w:proofErr w:type="spellEnd"/>
            <w:r w:rsidR="00A7071A">
              <w:rPr>
                <w:sz w:val="21"/>
                <w:szCs w:val="21"/>
                <w:lang w:val="en-GB"/>
              </w:rPr>
              <w:t xml:space="preserve"> </w:t>
            </w:r>
            <w:proofErr w:type="spellStart"/>
            <w:r w:rsidR="00A7071A">
              <w:rPr>
                <w:sz w:val="21"/>
                <w:szCs w:val="21"/>
                <w:lang w:val="en-GB"/>
              </w:rPr>
              <w:t>TRP</w:t>
            </w:r>
            <w:proofErr w:type="spellEnd"/>
            <w:r w:rsidR="00A7071A">
              <w:rPr>
                <w:sz w:val="21"/>
                <w:szCs w:val="21"/>
                <w:lang w:val="en-GB"/>
              </w:rPr>
              <w:t xml:space="preserve"> </w:t>
            </w:r>
            <w:r w:rsidR="0058672E">
              <w:rPr>
                <w:sz w:val="21"/>
                <w:szCs w:val="21"/>
                <w:lang w:val="en-GB"/>
              </w:rPr>
              <w:t>Information Exchange procedure</w:t>
            </w:r>
            <w:r w:rsidR="00C44386">
              <w:rPr>
                <w:sz w:val="21"/>
                <w:szCs w:val="21"/>
                <w:lang w:val="en-GB"/>
              </w:rPr>
              <w:t xml:space="preserve">. The LMF can collects the available SRS configurations from the TRPs. </w:t>
            </w:r>
          </w:p>
          <w:p w14:paraId="1C7C93CC" w14:textId="69CBBB22" w:rsidR="00C44386" w:rsidRDefault="00C44386" w:rsidP="00126409">
            <w:pPr>
              <w:pStyle w:val="B1"/>
              <w:spacing w:beforeLines="50" w:before="120" w:after="120" w:line="240" w:lineRule="auto"/>
              <w:jc w:val="left"/>
              <w:rPr>
                <w:sz w:val="21"/>
                <w:szCs w:val="21"/>
                <w:lang w:val="en-GB"/>
              </w:rPr>
            </w:pPr>
            <w:r>
              <w:rPr>
                <w:rFonts w:hint="eastAsia"/>
                <w:sz w:val="21"/>
                <w:szCs w:val="21"/>
                <w:lang w:val="en-GB"/>
              </w:rPr>
              <w:t>2</w:t>
            </w:r>
            <w:r>
              <w:rPr>
                <w:sz w:val="21"/>
                <w:szCs w:val="21"/>
                <w:lang w:val="en-GB"/>
              </w:rPr>
              <w:t>. The LMF may request</w:t>
            </w:r>
            <w:r w:rsidR="00A7071A">
              <w:rPr>
                <w:sz w:val="21"/>
                <w:szCs w:val="21"/>
                <w:lang w:val="en-GB"/>
              </w:rPr>
              <w:t xml:space="preserve"> the positioning capabilities of the target device using LPP Capability Transfer procedure. </w:t>
            </w:r>
          </w:p>
          <w:p w14:paraId="482845A3" w14:textId="7DAAB750" w:rsidR="008E13E7" w:rsidRDefault="008E13E7" w:rsidP="00126409">
            <w:pPr>
              <w:pStyle w:val="B1"/>
              <w:spacing w:beforeLines="50" w:before="120" w:after="120" w:line="240" w:lineRule="auto"/>
              <w:jc w:val="left"/>
              <w:rPr>
                <w:sz w:val="21"/>
                <w:szCs w:val="21"/>
                <w:lang w:val="en-GB"/>
              </w:rPr>
            </w:pPr>
            <w:r>
              <w:rPr>
                <w:sz w:val="21"/>
                <w:szCs w:val="21"/>
                <w:lang w:val="en-GB"/>
              </w:rPr>
              <w:t>3</w:t>
            </w:r>
            <w:r w:rsidR="006204CB">
              <w:rPr>
                <w:sz w:val="21"/>
                <w:szCs w:val="21"/>
                <w:lang w:val="en-GB"/>
              </w:rPr>
              <w:t>-4</w:t>
            </w:r>
            <w:r>
              <w:rPr>
                <w:sz w:val="21"/>
                <w:szCs w:val="21"/>
                <w:lang w:val="en-GB"/>
              </w:rPr>
              <w:t xml:space="preserve">. The LMF sends POSITIONING INFORMATION REQUEST message to request the serving gNB to configure the UE with SRS configurations and validity area. The LMF can suggest SRS configurations and the associated validity area to the serving gNB, then the serving gNB determines the configuration and sends to the LMF via POSITIONING INFORMATION RESPONSE message. </w:t>
            </w:r>
          </w:p>
          <w:p w14:paraId="56FDAD02" w14:textId="07656C0F" w:rsidR="00DA2A02" w:rsidRDefault="008E13E7" w:rsidP="00D81CE0">
            <w:pPr>
              <w:pStyle w:val="B1"/>
              <w:spacing w:beforeLines="50" w:before="120" w:after="120" w:line="240" w:lineRule="auto"/>
              <w:jc w:val="left"/>
              <w:rPr>
                <w:sz w:val="21"/>
                <w:szCs w:val="21"/>
                <w:lang w:val="en-GB"/>
              </w:rPr>
            </w:pPr>
            <w:r>
              <w:rPr>
                <w:sz w:val="21"/>
                <w:szCs w:val="21"/>
                <w:lang w:val="en-GB"/>
              </w:rPr>
              <w:t>5.</w:t>
            </w:r>
            <w:r w:rsidRPr="000A1EF9">
              <w:rPr>
                <w:sz w:val="21"/>
                <w:szCs w:val="21"/>
                <w:lang w:val="en-GB"/>
              </w:rPr>
              <w:tab/>
            </w:r>
            <w:r>
              <w:rPr>
                <w:sz w:val="21"/>
                <w:szCs w:val="21"/>
                <w:lang w:val="en-GB"/>
              </w:rPr>
              <w:t xml:space="preserve">The gNB provides SRS configuration </w:t>
            </w:r>
            <w:r w:rsidR="009C3D4B">
              <w:rPr>
                <w:sz w:val="21"/>
                <w:szCs w:val="21"/>
                <w:lang w:val="en-GB"/>
              </w:rPr>
              <w:t xml:space="preserve">and the associated positioning validity area </w:t>
            </w:r>
            <w:r>
              <w:rPr>
                <w:sz w:val="21"/>
                <w:szCs w:val="21"/>
                <w:lang w:val="en-GB"/>
              </w:rPr>
              <w:t xml:space="preserve">to the UE via </w:t>
            </w:r>
            <w:proofErr w:type="spellStart"/>
            <w:r>
              <w:rPr>
                <w:sz w:val="21"/>
                <w:szCs w:val="21"/>
                <w:lang w:val="en-GB"/>
              </w:rPr>
              <w:t>RRCRelease</w:t>
            </w:r>
            <w:proofErr w:type="spellEnd"/>
            <w:r>
              <w:rPr>
                <w:sz w:val="21"/>
                <w:szCs w:val="21"/>
                <w:lang w:val="en-GB"/>
              </w:rPr>
              <w:t xml:space="preserve"> message and it sends the UE to RRC_INACTIVE.</w:t>
            </w:r>
            <w:r w:rsidRPr="000A1EF9">
              <w:rPr>
                <w:sz w:val="21"/>
                <w:szCs w:val="21"/>
                <w:lang w:val="en-GB"/>
              </w:rPr>
              <w:t xml:space="preserve"> </w:t>
            </w:r>
          </w:p>
          <w:p w14:paraId="24F3BA2C" w14:textId="19D28CB8" w:rsidR="005D6707" w:rsidRDefault="00D81CE0" w:rsidP="00D81CE0">
            <w:pPr>
              <w:pStyle w:val="B1"/>
              <w:spacing w:beforeLines="50" w:before="120" w:after="120" w:line="240" w:lineRule="auto"/>
              <w:jc w:val="left"/>
              <w:rPr>
                <w:sz w:val="21"/>
                <w:szCs w:val="21"/>
                <w:lang w:val="en-GB"/>
              </w:rPr>
            </w:pPr>
            <w:r>
              <w:rPr>
                <w:rFonts w:hint="eastAsia"/>
                <w:sz w:val="21"/>
                <w:szCs w:val="21"/>
                <w:lang w:val="en-GB"/>
              </w:rPr>
              <w:t>6</w:t>
            </w:r>
            <w:r w:rsidR="008250C7">
              <w:rPr>
                <w:sz w:val="21"/>
                <w:szCs w:val="21"/>
                <w:lang w:val="en-GB"/>
              </w:rPr>
              <w:t>-7</w:t>
            </w:r>
            <w:r>
              <w:rPr>
                <w:sz w:val="21"/>
                <w:szCs w:val="21"/>
                <w:lang w:val="en-GB"/>
              </w:rPr>
              <w:t>. If</w:t>
            </w:r>
            <w:r w:rsidR="005A73E9">
              <w:rPr>
                <w:sz w:val="21"/>
                <w:szCs w:val="21"/>
                <w:lang w:val="en-GB"/>
              </w:rPr>
              <w:t xml:space="preserve"> the target device</w:t>
            </w:r>
            <w:r>
              <w:rPr>
                <w:sz w:val="21"/>
                <w:szCs w:val="21"/>
                <w:lang w:val="en-GB"/>
              </w:rPr>
              <w:t xml:space="preserve"> is configured with SRS transmission associated with positioning validity area, the </w:t>
            </w:r>
            <w:r w:rsidR="005A73E9">
              <w:rPr>
                <w:sz w:val="21"/>
                <w:szCs w:val="21"/>
                <w:lang w:val="en-GB"/>
              </w:rPr>
              <w:t>target device</w:t>
            </w:r>
            <w:r>
              <w:rPr>
                <w:sz w:val="21"/>
                <w:szCs w:val="21"/>
                <w:lang w:val="en-GB"/>
              </w:rPr>
              <w:t xml:space="preserve"> sends </w:t>
            </w:r>
            <w:proofErr w:type="spellStart"/>
            <w:r w:rsidRPr="005D6707">
              <w:rPr>
                <w:i/>
                <w:sz w:val="21"/>
                <w:szCs w:val="21"/>
                <w:lang w:val="en-GB"/>
              </w:rPr>
              <w:t>RRCResumeRequest</w:t>
            </w:r>
            <w:proofErr w:type="spellEnd"/>
            <w:r>
              <w:rPr>
                <w:sz w:val="21"/>
                <w:szCs w:val="21"/>
                <w:lang w:val="en-GB"/>
              </w:rPr>
              <w:t xml:space="preserve"> message</w:t>
            </w:r>
            <w:r w:rsidR="008250C7">
              <w:rPr>
                <w:sz w:val="21"/>
                <w:szCs w:val="21"/>
                <w:lang w:val="en-GB"/>
              </w:rPr>
              <w:t xml:space="preserve"> to the receiving gNB</w:t>
            </w:r>
            <w:r>
              <w:rPr>
                <w:sz w:val="21"/>
                <w:szCs w:val="21"/>
                <w:lang w:val="en-GB"/>
              </w:rPr>
              <w:t xml:space="preserve"> for SRS update</w:t>
            </w:r>
            <w:r w:rsidR="005D6707">
              <w:rPr>
                <w:sz w:val="21"/>
                <w:szCs w:val="21"/>
                <w:lang w:val="en-GB"/>
              </w:rPr>
              <w:t xml:space="preserve">; </w:t>
            </w:r>
          </w:p>
          <w:p w14:paraId="58EF28B4" w14:textId="6F959EEC" w:rsidR="00D81CE0" w:rsidRDefault="005D6707" w:rsidP="00D81CE0">
            <w:pPr>
              <w:pStyle w:val="B1"/>
              <w:spacing w:beforeLines="50" w:before="120" w:after="120" w:line="240" w:lineRule="auto"/>
              <w:jc w:val="left"/>
              <w:rPr>
                <w:sz w:val="21"/>
                <w:szCs w:val="21"/>
                <w:lang w:val="en-GB"/>
              </w:rPr>
            </w:pPr>
            <w:r>
              <w:rPr>
                <w:sz w:val="21"/>
                <w:szCs w:val="21"/>
                <w:lang w:val="en-GB"/>
              </w:rPr>
              <w:lastRenderedPageBreak/>
              <w:t xml:space="preserve">  Or </w:t>
            </w:r>
            <w:r w:rsidR="005A73E9">
              <w:rPr>
                <w:sz w:val="21"/>
                <w:szCs w:val="21"/>
                <w:lang w:val="en-GB"/>
              </w:rPr>
              <w:t>if the target device</w:t>
            </w:r>
            <w:r>
              <w:rPr>
                <w:sz w:val="21"/>
                <w:szCs w:val="21"/>
                <w:lang w:val="en-GB"/>
              </w:rPr>
              <w:t xml:space="preserve"> is pre-configured with SRS transmission associated with positioning validity area, the </w:t>
            </w:r>
            <w:r w:rsidR="005A73E9">
              <w:rPr>
                <w:sz w:val="21"/>
                <w:szCs w:val="21"/>
                <w:lang w:val="en-GB"/>
              </w:rPr>
              <w:t>target device</w:t>
            </w:r>
            <w:r>
              <w:rPr>
                <w:sz w:val="21"/>
                <w:szCs w:val="21"/>
                <w:lang w:val="en-GB"/>
              </w:rPr>
              <w:t xml:space="preserve"> sends </w:t>
            </w:r>
            <w:proofErr w:type="spellStart"/>
            <w:r w:rsidRPr="005D6707">
              <w:rPr>
                <w:i/>
                <w:sz w:val="21"/>
                <w:szCs w:val="21"/>
                <w:lang w:val="en-GB"/>
              </w:rPr>
              <w:t>RRCResumeRequest</w:t>
            </w:r>
            <w:proofErr w:type="spellEnd"/>
            <w:r>
              <w:rPr>
                <w:sz w:val="21"/>
                <w:szCs w:val="21"/>
                <w:lang w:val="en-GB"/>
              </w:rPr>
              <w:t xml:space="preserve"> message </w:t>
            </w:r>
            <w:r w:rsidR="008250C7">
              <w:rPr>
                <w:sz w:val="21"/>
                <w:szCs w:val="21"/>
                <w:lang w:val="en-GB"/>
              </w:rPr>
              <w:t xml:space="preserve">to the receiving gNB </w:t>
            </w:r>
            <w:r>
              <w:rPr>
                <w:sz w:val="21"/>
                <w:szCs w:val="21"/>
                <w:lang w:val="en-GB"/>
              </w:rPr>
              <w:t>for SRS activation/deactivation;</w:t>
            </w:r>
            <w:r w:rsidR="00D81CE0">
              <w:rPr>
                <w:sz w:val="21"/>
                <w:szCs w:val="21"/>
                <w:lang w:val="en-GB"/>
              </w:rPr>
              <w:t xml:space="preserve"> </w:t>
            </w:r>
          </w:p>
          <w:p w14:paraId="11366DB1" w14:textId="1D1186FA" w:rsidR="005A73E9" w:rsidRPr="00720448" w:rsidRDefault="005A73E9" w:rsidP="00D81CE0">
            <w:pPr>
              <w:pStyle w:val="B1"/>
              <w:spacing w:beforeLines="50" w:before="120" w:after="120" w:line="240" w:lineRule="auto"/>
              <w:jc w:val="left"/>
              <w:rPr>
                <w:sz w:val="21"/>
                <w:szCs w:val="21"/>
                <w:lang w:val="en-GB"/>
              </w:rPr>
            </w:pPr>
            <w:r>
              <w:rPr>
                <w:rFonts w:hint="eastAsia"/>
                <w:sz w:val="21"/>
                <w:szCs w:val="21"/>
                <w:lang w:val="en-GB"/>
              </w:rPr>
              <w:t xml:space="preserve"> </w:t>
            </w:r>
            <w:r>
              <w:rPr>
                <w:sz w:val="21"/>
                <w:szCs w:val="21"/>
                <w:lang w:val="en-GB"/>
              </w:rPr>
              <w:t xml:space="preserve"> Or if the RSRP change exceeds the threshold and TA becomes invalid while the TAT is still running, the target device</w:t>
            </w:r>
            <w:r w:rsidR="009B0FEE">
              <w:rPr>
                <w:sz w:val="21"/>
                <w:szCs w:val="21"/>
                <w:lang w:val="en-GB"/>
              </w:rPr>
              <w:t xml:space="preserve"> sends </w:t>
            </w:r>
            <w:proofErr w:type="spellStart"/>
            <w:r w:rsidR="009B0FEE" w:rsidRPr="009B0FEE">
              <w:rPr>
                <w:i/>
                <w:sz w:val="21"/>
                <w:szCs w:val="21"/>
                <w:lang w:val="en-GB"/>
              </w:rPr>
              <w:t>RRCResumeRequest</w:t>
            </w:r>
            <w:proofErr w:type="spellEnd"/>
            <w:r w:rsidR="009B0FEE">
              <w:rPr>
                <w:sz w:val="21"/>
                <w:szCs w:val="21"/>
                <w:lang w:val="en-GB"/>
              </w:rPr>
              <w:t xml:space="preserve"> message </w:t>
            </w:r>
            <w:r w:rsidR="008250C7">
              <w:rPr>
                <w:sz w:val="21"/>
                <w:szCs w:val="21"/>
                <w:lang w:val="en-GB"/>
              </w:rPr>
              <w:t xml:space="preserve">to the receiving gNB </w:t>
            </w:r>
            <w:r w:rsidR="00AC4799">
              <w:rPr>
                <w:sz w:val="21"/>
                <w:szCs w:val="21"/>
                <w:lang w:val="en-GB"/>
              </w:rPr>
              <w:t xml:space="preserve">for TA update. </w:t>
            </w:r>
          </w:p>
          <w:p w14:paraId="46BB71EC" w14:textId="528F1159" w:rsidR="008E13E7" w:rsidRPr="000A1EF9" w:rsidRDefault="008E13E7" w:rsidP="00126409">
            <w:pPr>
              <w:pStyle w:val="B1"/>
              <w:spacing w:beforeLines="50" w:before="120" w:after="120" w:line="240" w:lineRule="auto"/>
              <w:jc w:val="left"/>
              <w:rPr>
                <w:sz w:val="21"/>
                <w:szCs w:val="21"/>
                <w:lang w:val="en-GB"/>
              </w:rPr>
            </w:pPr>
            <w:r>
              <w:rPr>
                <w:rFonts w:hint="eastAsia"/>
                <w:sz w:val="21"/>
                <w:szCs w:val="21"/>
                <w:lang w:val="en-GB"/>
              </w:rPr>
              <w:t>8</w:t>
            </w:r>
            <w:r>
              <w:rPr>
                <w:sz w:val="21"/>
                <w:szCs w:val="21"/>
                <w:lang w:val="en-GB"/>
              </w:rPr>
              <w:t xml:space="preserve">. The network </w:t>
            </w:r>
            <w:r w:rsidR="00FC4C3B">
              <w:rPr>
                <w:sz w:val="21"/>
                <w:szCs w:val="21"/>
                <w:lang w:val="en-GB"/>
              </w:rPr>
              <w:t>configures</w:t>
            </w:r>
            <w:r w:rsidR="00263F2E">
              <w:rPr>
                <w:sz w:val="21"/>
                <w:szCs w:val="21"/>
                <w:lang w:val="en-GB"/>
              </w:rPr>
              <w:t xml:space="preserve"> or updates</w:t>
            </w:r>
            <w:r w:rsidR="006602E2">
              <w:rPr>
                <w:sz w:val="21"/>
                <w:szCs w:val="21"/>
                <w:lang w:val="en-GB"/>
              </w:rPr>
              <w:t xml:space="preserve"> </w:t>
            </w:r>
            <w:r>
              <w:rPr>
                <w:sz w:val="21"/>
                <w:szCs w:val="21"/>
                <w:lang w:val="en-GB"/>
              </w:rPr>
              <w:t>SRS configuration and the associated validity area for the UE,</w:t>
            </w:r>
            <w:r w:rsidR="00263F2E">
              <w:rPr>
                <w:sz w:val="21"/>
                <w:szCs w:val="21"/>
                <w:lang w:val="en-GB"/>
              </w:rPr>
              <w:t xml:space="preserve"> </w:t>
            </w:r>
            <w:r w:rsidR="001F79A7">
              <w:rPr>
                <w:sz w:val="21"/>
                <w:szCs w:val="21"/>
                <w:lang w:val="en-GB"/>
              </w:rPr>
              <w:t xml:space="preserve">or the </w:t>
            </w:r>
            <w:r w:rsidR="000234A8">
              <w:rPr>
                <w:sz w:val="21"/>
                <w:szCs w:val="21"/>
                <w:lang w:val="en-GB"/>
              </w:rPr>
              <w:t xml:space="preserve">network activates/deactivates the SRS transmission in the UE, or the network update the TA, </w:t>
            </w:r>
            <w:r>
              <w:rPr>
                <w:sz w:val="21"/>
                <w:szCs w:val="21"/>
                <w:lang w:val="en-GB"/>
              </w:rPr>
              <w:t xml:space="preserve">the detailed procedures pending to RAN3. </w:t>
            </w:r>
          </w:p>
          <w:p w14:paraId="200E483F" w14:textId="2E95BAF4" w:rsidR="008E13E7" w:rsidRPr="000A1EF9" w:rsidRDefault="008E13E7" w:rsidP="00126409">
            <w:pPr>
              <w:pStyle w:val="B1"/>
              <w:spacing w:beforeLines="50" w:before="120" w:after="120" w:line="240" w:lineRule="auto"/>
              <w:jc w:val="left"/>
              <w:rPr>
                <w:sz w:val="21"/>
                <w:szCs w:val="21"/>
                <w:lang w:val="en-GB"/>
              </w:rPr>
            </w:pPr>
            <w:r>
              <w:rPr>
                <w:sz w:val="21"/>
                <w:szCs w:val="21"/>
                <w:lang w:val="en-GB"/>
              </w:rPr>
              <w:t>9</w:t>
            </w:r>
            <w:r w:rsidRPr="000A1EF9">
              <w:rPr>
                <w:sz w:val="21"/>
                <w:szCs w:val="21"/>
                <w:lang w:val="en-GB"/>
              </w:rPr>
              <w:t>.</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9215A6">
              <w:rPr>
                <w:i/>
                <w:sz w:val="21"/>
                <w:szCs w:val="21"/>
                <w:lang w:val="en-GB"/>
              </w:rPr>
              <w:t>RRCRelease</w:t>
            </w:r>
            <w:proofErr w:type="spellEnd"/>
            <w:r w:rsidRPr="000A1EF9">
              <w:rPr>
                <w:sz w:val="21"/>
                <w:szCs w:val="21"/>
                <w:lang w:val="en-GB"/>
              </w:rPr>
              <w:t xml:space="preserve"> message to the UE, configuring the UE with new SRS </w:t>
            </w:r>
            <w:r w:rsidR="00B265EB">
              <w:rPr>
                <w:sz w:val="21"/>
                <w:szCs w:val="21"/>
                <w:lang w:val="en-GB"/>
              </w:rPr>
              <w:t xml:space="preserve">and validity area </w:t>
            </w:r>
            <w:r w:rsidRPr="000A1EF9">
              <w:rPr>
                <w:sz w:val="21"/>
                <w:szCs w:val="21"/>
                <w:lang w:val="en-GB"/>
              </w:rPr>
              <w:t>configuration;</w:t>
            </w:r>
            <w:r w:rsidR="00B265EB">
              <w:rPr>
                <w:sz w:val="21"/>
                <w:szCs w:val="21"/>
                <w:lang w:val="en-GB"/>
              </w:rPr>
              <w:t xml:space="preserve"> Or the serving gNB activates the SRS transmission preconfigured in the UE. </w:t>
            </w:r>
          </w:p>
          <w:p w14:paraId="5EF666BC" w14:textId="77777777" w:rsidR="008E13E7" w:rsidRPr="000A1EF9" w:rsidRDefault="008E13E7" w:rsidP="00126409">
            <w:pPr>
              <w:pStyle w:val="B1"/>
              <w:spacing w:beforeLines="50" w:before="120" w:after="120" w:line="240" w:lineRule="auto"/>
              <w:jc w:val="left"/>
              <w:rPr>
                <w:sz w:val="21"/>
                <w:szCs w:val="21"/>
                <w:lang w:val="en-GB"/>
              </w:rPr>
            </w:pPr>
            <w:r>
              <w:rPr>
                <w:sz w:val="21"/>
                <w:szCs w:val="21"/>
                <w:lang w:val="en-GB"/>
              </w:rPr>
              <w:t>10</w:t>
            </w:r>
            <w:r w:rsidRPr="000A1EF9">
              <w:rPr>
                <w:sz w:val="21"/>
                <w:szCs w:val="21"/>
                <w:lang w:val="en-GB"/>
              </w:rPr>
              <w:t>.</w:t>
            </w:r>
            <w:r w:rsidRPr="000A1EF9">
              <w:rPr>
                <w:sz w:val="21"/>
                <w:szCs w:val="21"/>
                <w:lang w:val="en-GB"/>
              </w:rPr>
              <w:tab/>
            </w:r>
            <w:proofErr w:type="spellStart"/>
            <w:r w:rsidRPr="000A1EF9">
              <w:rPr>
                <w:sz w:val="21"/>
                <w:szCs w:val="21"/>
                <w:lang w:val="en-GB"/>
              </w:rPr>
              <w:t>LMF</w:t>
            </w:r>
            <w:proofErr w:type="spellEnd"/>
            <w:r w:rsidRPr="000A1EF9">
              <w:rPr>
                <w:sz w:val="21"/>
                <w:szCs w:val="21"/>
                <w:lang w:val="en-GB"/>
              </w:rPr>
              <w:t xml:space="preserve"> sends </w:t>
            </w:r>
            <w:proofErr w:type="spellStart"/>
            <w:r w:rsidRPr="000A1EF9">
              <w:rPr>
                <w:sz w:val="21"/>
                <w:szCs w:val="21"/>
                <w:lang w:val="en-GB"/>
              </w:rPr>
              <w:t>NRPPa</w:t>
            </w:r>
            <w:proofErr w:type="spellEnd"/>
            <w:r w:rsidRPr="000A1EF9">
              <w:rPr>
                <w:sz w:val="21"/>
                <w:szCs w:val="21"/>
                <w:lang w:val="en-GB"/>
              </w:rPr>
              <w:t xml:space="preserve"> message MEASUREMENT REQUEST to the </w:t>
            </w:r>
            <w:proofErr w:type="spellStart"/>
            <w:r w:rsidRPr="000A1EF9">
              <w:rPr>
                <w:sz w:val="21"/>
                <w:szCs w:val="21"/>
                <w:lang w:val="en-GB"/>
              </w:rPr>
              <w:t>gNBs</w:t>
            </w:r>
            <w:proofErr w:type="spellEnd"/>
            <w:r w:rsidRPr="000A1EF9">
              <w:rPr>
                <w:sz w:val="21"/>
                <w:szCs w:val="21"/>
                <w:lang w:val="en-GB"/>
              </w:rPr>
              <w:t xml:space="preserve"> where SRS receptions are expected;</w:t>
            </w:r>
          </w:p>
          <w:p w14:paraId="2DD02FF0" w14:textId="77777777" w:rsidR="008E13E7" w:rsidRPr="000A1EF9" w:rsidRDefault="008E13E7" w:rsidP="00126409">
            <w:pPr>
              <w:pStyle w:val="B1"/>
              <w:spacing w:beforeLines="50" w:before="120" w:after="120" w:line="240" w:lineRule="auto"/>
              <w:jc w:val="left"/>
              <w:rPr>
                <w:sz w:val="21"/>
                <w:szCs w:val="21"/>
                <w:lang w:val="en-GB"/>
              </w:rPr>
            </w:pPr>
            <w:r>
              <w:rPr>
                <w:sz w:val="21"/>
                <w:szCs w:val="21"/>
                <w:lang w:val="en-GB"/>
              </w:rPr>
              <w:t>11</w:t>
            </w:r>
            <w:r w:rsidRPr="000A1EF9">
              <w:rPr>
                <w:sz w:val="21"/>
                <w:szCs w:val="21"/>
                <w:lang w:val="en-GB"/>
              </w:rPr>
              <w:t>.</w:t>
            </w:r>
            <w:r w:rsidRPr="000A1EF9">
              <w:rPr>
                <w:sz w:val="21"/>
                <w:szCs w:val="21"/>
                <w:lang w:val="en-GB"/>
              </w:rPr>
              <w:tab/>
              <w:t xml:space="preserve">UE performs SRS transmission according to the SRS configuration that the UE receives and the </w:t>
            </w:r>
            <w:proofErr w:type="spellStart"/>
            <w:r w:rsidRPr="000A1EF9">
              <w:rPr>
                <w:sz w:val="21"/>
                <w:szCs w:val="21"/>
                <w:lang w:val="en-GB"/>
              </w:rPr>
              <w:t>gNB</w:t>
            </w:r>
            <w:r>
              <w:rPr>
                <w:sz w:val="21"/>
                <w:szCs w:val="21"/>
                <w:lang w:val="en-GB"/>
              </w:rPr>
              <w:t>s</w:t>
            </w:r>
            <w:proofErr w:type="spellEnd"/>
            <w:r w:rsidRPr="000A1EF9">
              <w:rPr>
                <w:sz w:val="21"/>
                <w:szCs w:val="21"/>
                <w:lang w:val="en-GB"/>
              </w:rPr>
              <w:t xml:space="preserve"> perform SRS reception;</w:t>
            </w:r>
          </w:p>
          <w:p w14:paraId="26CBC469" w14:textId="006FBBF0" w:rsidR="008E13E7" w:rsidRPr="007042D6" w:rsidRDefault="008E13E7" w:rsidP="00126409">
            <w:pPr>
              <w:pStyle w:val="Proposallist"/>
              <w:tabs>
                <w:tab w:val="clear" w:pos="1560"/>
                <w:tab w:val="left" w:pos="1140"/>
              </w:tabs>
              <w:spacing w:after="120"/>
              <w:ind w:left="0" w:firstLineChars="150" w:firstLine="315"/>
              <w:rPr>
                <w:b w:val="0"/>
              </w:rPr>
            </w:pPr>
            <w:r w:rsidRPr="007042D6">
              <w:rPr>
                <w:b w:val="0"/>
                <w:sz w:val="21"/>
                <w:szCs w:val="21"/>
              </w:rPr>
              <w:t xml:space="preserve">12. </w:t>
            </w:r>
            <w:r>
              <w:rPr>
                <w:b w:val="0"/>
                <w:sz w:val="21"/>
                <w:szCs w:val="21"/>
              </w:rPr>
              <w:t xml:space="preserve">The </w:t>
            </w:r>
            <w:proofErr w:type="spellStart"/>
            <w:r w:rsidRPr="007042D6">
              <w:rPr>
                <w:b w:val="0"/>
                <w:sz w:val="21"/>
                <w:szCs w:val="21"/>
              </w:rPr>
              <w:t>gNB</w:t>
            </w:r>
            <w:r>
              <w:rPr>
                <w:b w:val="0"/>
                <w:sz w:val="21"/>
                <w:szCs w:val="21"/>
              </w:rPr>
              <w:t>s</w:t>
            </w:r>
            <w:proofErr w:type="spellEnd"/>
            <w:r w:rsidRPr="007042D6">
              <w:rPr>
                <w:b w:val="0"/>
                <w:sz w:val="21"/>
                <w:szCs w:val="21"/>
              </w:rPr>
              <w:t xml:space="preserve"> </w:t>
            </w:r>
            <w:r>
              <w:rPr>
                <w:b w:val="0"/>
                <w:sz w:val="21"/>
                <w:szCs w:val="21"/>
              </w:rPr>
              <w:t>measure</w:t>
            </w:r>
            <w:r w:rsidRPr="007042D6">
              <w:rPr>
                <w:b w:val="0"/>
                <w:sz w:val="21"/>
                <w:szCs w:val="21"/>
              </w:rPr>
              <w:t xml:space="preserve"> the SRS and send measurement report to the LMF.</w:t>
            </w:r>
          </w:p>
        </w:tc>
      </w:tr>
    </w:tbl>
    <w:p w14:paraId="46494D1E" w14:textId="03B6C4EE" w:rsidR="0033722D" w:rsidRPr="0033722D" w:rsidRDefault="00BA7223" w:rsidP="006D7F2F">
      <w:pPr>
        <w:pStyle w:val="1"/>
        <w:rPr>
          <w:rFonts w:eastAsiaTheme="minorEastAsia"/>
          <w:lang w:eastAsia="zh-CN"/>
        </w:rPr>
      </w:pPr>
      <w:r>
        <w:rPr>
          <w:rFonts w:eastAsiaTheme="minorEastAsia"/>
          <w:lang w:eastAsia="zh-CN"/>
        </w:rPr>
        <w:lastRenderedPageBreak/>
        <w:t>4</w:t>
      </w:r>
      <w:r w:rsidR="006D7F2F">
        <w:rPr>
          <w:rFonts w:eastAsiaTheme="minorEastAsia"/>
          <w:lang w:eastAsia="zh-CN"/>
        </w:rPr>
        <w:t>.</w:t>
      </w:r>
      <w:r w:rsidR="006D7F2F">
        <w:rPr>
          <w:rFonts w:eastAsiaTheme="minorEastAsia"/>
          <w:lang w:eastAsia="zh-CN"/>
        </w:rPr>
        <w:tab/>
      </w:r>
      <w:r w:rsidR="0033722D">
        <w:rPr>
          <w:rFonts w:eastAsiaTheme="minorEastAsia"/>
          <w:lang w:eastAsia="zh-CN"/>
        </w:rPr>
        <w:t xml:space="preserve">UE </w:t>
      </w:r>
      <w:r w:rsidR="0033722D">
        <w:rPr>
          <w:rFonts w:eastAsiaTheme="minorEastAsia" w:hint="eastAsia"/>
          <w:lang w:eastAsia="zh-CN"/>
        </w:rPr>
        <w:t>cap</w:t>
      </w:r>
      <w:r w:rsidR="0033722D">
        <w:rPr>
          <w:rFonts w:eastAsiaTheme="minorEastAsia"/>
          <w:lang w:eastAsia="zh-CN"/>
        </w:rPr>
        <w:t xml:space="preserve">abilities </w:t>
      </w:r>
      <w:r w:rsidR="002F57E7">
        <w:rPr>
          <w:rFonts w:eastAsiaTheme="minorEastAsia"/>
          <w:lang w:eastAsia="zh-CN"/>
        </w:rPr>
        <w:t>for LPHAP</w:t>
      </w:r>
    </w:p>
    <w:p w14:paraId="6CE53678" w14:textId="77777777" w:rsidR="003359C2" w:rsidRDefault="004D5AA7" w:rsidP="0058714D">
      <w:pPr>
        <w:tabs>
          <w:tab w:val="left" w:pos="6564"/>
        </w:tabs>
        <w:spacing w:after="120"/>
        <w:rPr>
          <w:lang w:val="en-GB"/>
        </w:rPr>
      </w:pPr>
      <w:r>
        <w:rPr>
          <w:lang w:val="en-GB"/>
        </w:rPr>
        <w:t xml:space="preserve">In the WID of the LPHAP, SRS with validity area and preconfigured SRS have been listed as two independent objectives. This means that </w:t>
      </w:r>
      <w:r w:rsidR="00C41D07">
        <w:rPr>
          <w:lang w:val="en-GB"/>
        </w:rPr>
        <w:t xml:space="preserve">one of them can work on its own or the two features can work together. </w:t>
      </w:r>
      <w:r w:rsidR="006C1203">
        <w:rPr>
          <w:rFonts w:hint="eastAsia"/>
          <w:lang w:val="en-GB"/>
        </w:rPr>
        <w:t>T</w:t>
      </w:r>
      <w:r w:rsidR="006C1203">
        <w:rPr>
          <w:lang w:val="en-GB"/>
        </w:rPr>
        <w:t>he</w:t>
      </w:r>
      <w:r w:rsidR="00BF0386">
        <w:rPr>
          <w:lang w:val="en-GB"/>
        </w:rPr>
        <w:t xml:space="preserve"> configuration of SRS </w:t>
      </w:r>
      <w:r w:rsidR="00680E97">
        <w:rPr>
          <w:lang w:val="en-GB"/>
        </w:rPr>
        <w:t xml:space="preserve">with validity area </w:t>
      </w:r>
      <w:r w:rsidR="00BF0386">
        <w:rPr>
          <w:lang w:val="en-GB"/>
        </w:rPr>
        <w:t>for positioning in RRC_INACTIVE state is subject</w:t>
      </w:r>
      <w:r w:rsidR="008B1FCC">
        <w:rPr>
          <w:lang w:val="en-GB"/>
        </w:rPr>
        <w:t xml:space="preserve"> to</w:t>
      </w:r>
      <w:r w:rsidR="00BF0386">
        <w:rPr>
          <w:lang w:val="en-GB"/>
        </w:rPr>
        <w:t xml:space="preserve"> </w:t>
      </w:r>
      <w:r w:rsidR="006C1203">
        <w:rPr>
          <w:lang w:val="en-GB"/>
        </w:rPr>
        <w:t>UE capability</w:t>
      </w:r>
      <w:r w:rsidR="00381D1E">
        <w:rPr>
          <w:lang w:val="en-GB"/>
        </w:rPr>
        <w:t>, which should be exposed to both the serving gNB and the LMF.</w:t>
      </w:r>
      <w:r w:rsidR="001B32D8">
        <w:rPr>
          <w:lang w:val="en-GB"/>
        </w:rPr>
        <w:t xml:space="preserve"> </w:t>
      </w:r>
    </w:p>
    <w:p w14:paraId="577F31D7" w14:textId="463C51A1" w:rsidR="00AD3E38" w:rsidRPr="00AD3E38" w:rsidRDefault="001D5747" w:rsidP="0058714D">
      <w:pPr>
        <w:tabs>
          <w:tab w:val="left" w:pos="6564"/>
        </w:tabs>
        <w:spacing w:after="120"/>
        <w:rPr>
          <w:lang w:val="en-GB"/>
        </w:rPr>
      </w:pPr>
      <w:r>
        <w:rPr>
          <w:lang w:val="en-GB"/>
        </w:rPr>
        <w:t>To support SRS</w:t>
      </w:r>
      <w:r w:rsidR="0015346E">
        <w:rPr>
          <w:lang w:val="en-GB"/>
        </w:rPr>
        <w:t xml:space="preserve"> with validity area</w:t>
      </w:r>
      <w:r w:rsidR="005711E8">
        <w:rPr>
          <w:lang w:val="en-GB"/>
        </w:rPr>
        <w:t>, the UE capability should include the support of area-specific TA</w:t>
      </w:r>
      <w:r w:rsidR="004554EB">
        <w:rPr>
          <w:lang w:val="en-GB"/>
        </w:rPr>
        <w:t xml:space="preserve"> timer</w:t>
      </w:r>
      <w:r w:rsidR="005711E8">
        <w:rPr>
          <w:lang w:val="en-GB"/>
        </w:rPr>
        <w:t>, area-specific RSRP</w:t>
      </w:r>
      <w:r w:rsidR="00CC7B80">
        <w:rPr>
          <w:lang w:val="en-GB"/>
        </w:rPr>
        <w:t xml:space="preserve"> </w:t>
      </w:r>
      <w:r w:rsidR="00FF608E">
        <w:rPr>
          <w:lang w:val="en-GB"/>
        </w:rPr>
        <w:t xml:space="preserve">change threshold </w:t>
      </w:r>
      <w:r w:rsidR="00CC7B80">
        <w:rPr>
          <w:lang w:val="en-GB"/>
        </w:rPr>
        <w:t>and</w:t>
      </w:r>
      <w:r w:rsidR="005711E8">
        <w:rPr>
          <w:lang w:val="en-GB"/>
        </w:rPr>
        <w:t xml:space="preserve"> </w:t>
      </w:r>
      <w:r w:rsidR="00AC1D23">
        <w:rPr>
          <w:lang w:val="en-GB"/>
        </w:rPr>
        <w:t xml:space="preserve">the capability of sending </w:t>
      </w:r>
      <w:r w:rsidR="005711E8">
        <w:rPr>
          <w:lang w:val="en-GB"/>
        </w:rPr>
        <w:t>SRS configuration request</w:t>
      </w:r>
      <w:r w:rsidR="00991F3E">
        <w:rPr>
          <w:lang w:val="en-GB"/>
        </w:rPr>
        <w:t xml:space="preserve"> from </w:t>
      </w:r>
      <w:proofErr w:type="spellStart"/>
      <w:r w:rsidR="003359C2">
        <w:rPr>
          <w:lang w:val="en-GB"/>
        </w:rPr>
        <w:t>gNB’s</w:t>
      </w:r>
      <w:proofErr w:type="spellEnd"/>
      <w:r w:rsidR="003359C2">
        <w:rPr>
          <w:lang w:val="en-GB"/>
        </w:rPr>
        <w:t xml:space="preserve"> </w:t>
      </w:r>
      <w:r w:rsidR="00A0297C">
        <w:rPr>
          <w:lang w:val="en-GB"/>
        </w:rPr>
        <w:t>perspective</w:t>
      </w:r>
      <w:r w:rsidR="005711E8">
        <w:rPr>
          <w:lang w:val="en-GB"/>
        </w:rPr>
        <w:t>.</w:t>
      </w:r>
      <w:r w:rsidR="00AC1D23">
        <w:rPr>
          <w:lang w:val="en-GB"/>
        </w:rPr>
        <w:t xml:space="preserve"> </w:t>
      </w:r>
      <w:r w:rsidR="003359C2">
        <w:rPr>
          <w:lang w:val="en-GB"/>
        </w:rPr>
        <w:t xml:space="preserve"> The LMF also needs to generate area-specific configuration based on the previous agreement. Hence, both </w:t>
      </w:r>
      <w:proofErr w:type="spellStart"/>
      <w:r w:rsidR="003359C2">
        <w:rPr>
          <w:lang w:val="en-GB"/>
        </w:rPr>
        <w:t>gNB</w:t>
      </w:r>
      <w:proofErr w:type="spellEnd"/>
      <w:r w:rsidR="003359C2">
        <w:rPr>
          <w:lang w:val="en-GB"/>
        </w:rPr>
        <w:t xml:space="preserve"> and </w:t>
      </w:r>
      <w:proofErr w:type="spellStart"/>
      <w:r w:rsidR="003359C2">
        <w:rPr>
          <w:lang w:val="en-GB"/>
        </w:rPr>
        <w:t>LMF</w:t>
      </w:r>
      <w:proofErr w:type="spellEnd"/>
      <w:r w:rsidR="003359C2">
        <w:rPr>
          <w:lang w:val="en-GB"/>
        </w:rPr>
        <w:t xml:space="preserve"> need to know the UE’s capability for validity area in order to perform suitable configurations</w:t>
      </w:r>
      <w:r w:rsidR="00513D99">
        <w:rPr>
          <w:rFonts w:hint="eastAsia"/>
          <w:lang w:val="en-GB"/>
        </w:rPr>
        <w:t>.</w:t>
      </w:r>
    </w:p>
    <w:p w14:paraId="60728C73" w14:textId="2C64C865" w:rsidR="00E1440B" w:rsidRDefault="00192E96" w:rsidP="0033722D">
      <w:pPr>
        <w:spacing w:after="120"/>
        <w:rPr>
          <w:b/>
          <w:lang w:val="en-GB"/>
        </w:rPr>
      </w:pPr>
      <w:r w:rsidRPr="009D6215">
        <w:rPr>
          <w:rFonts w:hint="eastAsia"/>
          <w:b/>
          <w:i/>
          <w:u w:val="single"/>
          <w:lang w:val="en-GB"/>
        </w:rPr>
        <w:t>Propo</w:t>
      </w:r>
      <w:r w:rsidRPr="009D6215">
        <w:rPr>
          <w:b/>
          <w:i/>
          <w:u w:val="single"/>
          <w:lang w:val="en-GB"/>
        </w:rPr>
        <w:t>sal</w:t>
      </w:r>
      <w:r w:rsidR="002A6B5F">
        <w:rPr>
          <w:b/>
          <w:i/>
          <w:u w:val="single"/>
          <w:lang w:val="en-GB"/>
        </w:rPr>
        <w:t>7</w:t>
      </w:r>
      <w:r w:rsidR="00030281">
        <w:rPr>
          <w:rFonts w:hint="eastAsia"/>
          <w:b/>
          <w:i/>
          <w:u w:val="single"/>
          <w:lang w:val="en-GB"/>
        </w:rPr>
        <w:t>:</w:t>
      </w:r>
      <w:r w:rsidR="00E1440B" w:rsidRPr="009D6215">
        <w:rPr>
          <w:b/>
          <w:lang w:val="en-GB"/>
        </w:rPr>
        <w:t xml:space="preserve"> Introduce UE capability of whether </w:t>
      </w:r>
      <w:r w:rsidR="00680E97">
        <w:rPr>
          <w:b/>
          <w:lang w:val="en-GB"/>
        </w:rPr>
        <w:t xml:space="preserve">to support </w:t>
      </w:r>
      <w:r w:rsidR="00E1440B" w:rsidRPr="009D6215">
        <w:rPr>
          <w:b/>
          <w:lang w:val="en-GB"/>
        </w:rPr>
        <w:t xml:space="preserve">SRS </w:t>
      </w:r>
      <w:r w:rsidR="002A546F">
        <w:rPr>
          <w:b/>
          <w:lang w:val="en-GB"/>
        </w:rPr>
        <w:t>with validity area</w:t>
      </w:r>
      <w:r w:rsidR="007717C2">
        <w:rPr>
          <w:b/>
          <w:lang w:val="en-GB"/>
        </w:rPr>
        <w:t xml:space="preserve"> in RRC_INACTIVE</w:t>
      </w:r>
      <w:r w:rsidR="002A546F">
        <w:rPr>
          <w:b/>
          <w:lang w:val="en-GB"/>
        </w:rPr>
        <w:t xml:space="preserve"> </w:t>
      </w:r>
      <w:r w:rsidR="00E1440B" w:rsidRPr="009D6215">
        <w:rPr>
          <w:b/>
          <w:lang w:val="en-GB"/>
        </w:rPr>
        <w:t xml:space="preserve">to LPP and RRC. </w:t>
      </w:r>
    </w:p>
    <w:p w14:paraId="0600A6FA" w14:textId="29B1507D" w:rsidR="008E03F0" w:rsidRPr="009D6215" w:rsidRDefault="008E03F0" w:rsidP="0033722D">
      <w:pPr>
        <w:spacing w:after="120"/>
        <w:rPr>
          <w:b/>
          <w:lang w:val="en-GB"/>
        </w:rPr>
      </w:pPr>
      <w:r>
        <w:rPr>
          <w:rFonts w:hint="eastAsia"/>
          <w:lang w:val="en-GB"/>
        </w:rPr>
        <w:t>I</w:t>
      </w:r>
      <w:r>
        <w:rPr>
          <w:lang w:val="en-GB"/>
        </w:rPr>
        <w:t xml:space="preserve">n addition, the UE should also send the capability of supporting the pre-configuration to the serving gNB and the LMF if pre-configuration of SRS validity area for positioning is expected. </w:t>
      </w:r>
      <w:r w:rsidR="003359C2">
        <w:rPr>
          <w:lang w:val="en-GB"/>
        </w:rPr>
        <w:t xml:space="preserve">The </w:t>
      </w:r>
      <w:proofErr w:type="spellStart"/>
      <w:r w:rsidR="003359C2">
        <w:rPr>
          <w:lang w:val="en-GB"/>
        </w:rPr>
        <w:t>gNB</w:t>
      </w:r>
      <w:proofErr w:type="spellEnd"/>
      <w:r w:rsidR="003359C2">
        <w:rPr>
          <w:lang w:val="en-GB"/>
        </w:rPr>
        <w:t xml:space="preserve"> needs to know the capability for proper RRC configuration of SRS and the LMF needs to know this such that it knows the SRS configuration in the UE side. </w:t>
      </w:r>
    </w:p>
    <w:p w14:paraId="4148E092" w14:textId="11F09B75" w:rsidR="0033722D" w:rsidRPr="001D5747" w:rsidRDefault="00192E96" w:rsidP="0033722D">
      <w:pPr>
        <w:spacing w:after="120"/>
        <w:rPr>
          <w:b/>
          <w:lang w:val="en-GB"/>
        </w:rPr>
      </w:pPr>
      <w:r w:rsidRPr="00F07E3D">
        <w:rPr>
          <w:rFonts w:hint="eastAsia"/>
          <w:b/>
          <w:i/>
          <w:u w:val="single"/>
          <w:lang w:val="en-GB"/>
        </w:rPr>
        <w:t>P</w:t>
      </w:r>
      <w:r w:rsidRPr="00F07E3D">
        <w:rPr>
          <w:b/>
          <w:i/>
          <w:u w:val="single"/>
          <w:lang w:val="en-GB"/>
        </w:rPr>
        <w:t>roposal</w:t>
      </w:r>
      <w:r w:rsidR="002A6B5F">
        <w:rPr>
          <w:b/>
          <w:i/>
          <w:u w:val="single"/>
          <w:lang w:val="en-GB"/>
        </w:rPr>
        <w:t>8</w:t>
      </w:r>
      <w:r w:rsidR="00030281">
        <w:rPr>
          <w:b/>
          <w:i/>
          <w:u w:val="single"/>
          <w:lang w:val="en-GB"/>
        </w:rPr>
        <w:t xml:space="preserve">: </w:t>
      </w:r>
      <w:r w:rsidR="00E1440B" w:rsidRPr="00F07E3D">
        <w:rPr>
          <w:b/>
          <w:lang w:val="en-GB"/>
        </w:rPr>
        <w:t xml:space="preserve">Introduce UE capability of whether </w:t>
      </w:r>
      <w:r w:rsidR="00680E97">
        <w:rPr>
          <w:b/>
          <w:lang w:val="en-GB"/>
        </w:rPr>
        <w:t>to support</w:t>
      </w:r>
      <w:r w:rsidR="00E1440B" w:rsidRPr="00F07E3D">
        <w:rPr>
          <w:b/>
          <w:lang w:val="en-GB"/>
        </w:rPr>
        <w:t xml:space="preserve"> SRS pre</w:t>
      </w:r>
      <w:r w:rsidR="002C4933">
        <w:rPr>
          <w:b/>
          <w:lang w:val="en-GB"/>
        </w:rPr>
        <w:t>-</w:t>
      </w:r>
      <w:r w:rsidR="00E1440B" w:rsidRPr="00F07E3D">
        <w:rPr>
          <w:b/>
          <w:lang w:val="en-GB"/>
        </w:rPr>
        <w:t>configuration</w:t>
      </w:r>
      <w:r w:rsidR="008842F9">
        <w:rPr>
          <w:b/>
          <w:lang w:val="en-GB"/>
        </w:rPr>
        <w:t xml:space="preserve"> in RRC_INACTIVE</w:t>
      </w:r>
      <w:r w:rsidR="00E1440B" w:rsidRPr="00F07E3D">
        <w:rPr>
          <w:b/>
          <w:lang w:val="en-GB"/>
        </w:rPr>
        <w:t xml:space="preserve"> to LPP and RRC.</w:t>
      </w:r>
    </w:p>
    <w:p w14:paraId="74125F73" w14:textId="28EA85CA" w:rsidR="00427E31" w:rsidRPr="009952DC" w:rsidRDefault="00E97033" w:rsidP="006E7540">
      <w:pPr>
        <w:pStyle w:val="1"/>
        <w:numPr>
          <w:ilvl w:val="0"/>
          <w:numId w:val="21"/>
        </w:numPr>
      </w:pPr>
      <w:r>
        <w:t>Alignment between (e)DRX and PRS</w:t>
      </w:r>
    </w:p>
    <w:p w14:paraId="069D09A7" w14:textId="0FC2FF75" w:rsidR="00284BFE" w:rsidRDefault="00284BFE" w:rsidP="006E7540">
      <w:pPr>
        <w:pStyle w:val="2"/>
        <w:numPr>
          <w:ilvl w:val="1"/>
          <w:numId w:val="17"/>
        </w:numPr>
        <w:rPr>
          <w:lang w:eastAsia="zh-CN"/>
        </w:rPr>
      </w:pPr>
      <w:proofErr w:type="spellStart"/>
      <w:r>
        <w:rPr>
          <w:lang w:eastAsia="zh-CN"/>
        </w:rPr>
        <w:t>eDRX</w:t>
      </w:r>
      <w:proofErr w:type="spellEnd"/>
      <w:r>
        <w:rPr>
          <w:lang w:eastAsia="zh-CN"/>
        </w:rPr>
        <w:t xml:space="preserve"> cycle length</w:t>
      </w:r>
      <w:r w:rsidR="0092458C">
        <w:rPr>
          <w:lang w:eastAsia="zh-CN"/>
        </w:rPr>
        <w:t xml:space="preserve"> and PRS/SRS periodicity </w:t>
      </w:r>
    </w:p>
    <w:p w14:paraId="5ADDCCB1" w14:textId="5605E305" w:rsidR="00106AD7" w:rsidRDefault="00F931C5" w:rsidP="00106AD7">
      <w:pPr>
        <w:spacing w:after="120"/>
        <w:rPr>
          <w:lang w:val="en-GB"/>
        </w:rPr>
      </w:pPr>
      <w:r>
        <w:rPr>
          <w:lang w:val="en-GB"/>
        </w:rPr>
        <w:t xml:space="preserve">During RAN2 #122, RAN2 discussed </w:t>
      </w:r>
      <w:r w:rsidR="009C7053">
        <w:rPr>
          <w:lang w:val="en-GB"/>
        </w:rPr>
        <w:t xml:space="preserve">and consult RAN1 </w:t>
      </w:r>
      <w:r>
        <w:rPr>
          <w:lang w:val="en-GB"/>
        </w:rPr>
        <w:t xml:space="preserve">whether positioning-specific value for </w:t>
      </w:r>
      <w:proofErr w:type="spellStart"/>
      <w:r>
        <w:rPr>
          <w:lang w:val="en-GB"/>
        </w:rPr>
        <w:t>eDRX</w:t>
      </w:r>
      <w:proofErr w:type="spellEnd"/>
      <w:r>
        <w:rPr>
          <w:lang w:val="en-GB"/>
        </w:rPr>
        <w:t xml:space="preserve"> cycle beyond </w:t>
      </w:r>
      <w:proofErr w:type="spellStart"/>
      <w:r>
        <w:rPr>
          <w:lang w:val="en-GB"/>
        </w:rPr>
        <w:t>10.24s</w:t>
      </w:r>
      <w:proofErr w:type="spellEnd"/>
      <w:r>
        <w:rPr>
          <w:lang w:val="en-GB"/>
        </w:rPr>
        <w:t xml:space="preserve"> is needed.  </w:t>
      </w:r>
      <w:r w:rsidR="00AC7E5E">
        <w:rPr>
          <w:lang w:val="en-GB"/>
        </w:rPr>
        <w:t xml:space="preserve">The reply LS is received from </w:t>
      </w:r>
      <w:proofErr w:type="spellStart"/>
      <w:r w:rsidR="00AC7E5E">
        <w:rPr>
          <w:lang w:val="en-GB"/>
        </w:rPr>
        <w:t>RAN1</w:t>
      </w:r>
      <w:proofErr w:type="spellEnd"/>
      <w:r w:rsidR="00AC7E5E">
        <w:rPr>
          <w:lang w:val="en-GB"/>
        </w:rPr>
        <w:t xml:space="preserve"> that the </w:t>
      </w:r>
      <w:proofErr w:type="spellStart"/>
      <w:r w:rsidR="00AC7E5E">
        <w:rPr>
          <w:lang w:val="en-GB"/>
        </w:rPr>
        <w:t>eRedCap</w:t>
      </w:r>
      <w:proofErr w:type="spellEnd"/>
      <w:r w:rsidR="00AC7E5E">
        <w:rPr>
          <w:lang w:val="en-GB"/>
        </w:rPr>
        <w:t xml:space="preserve"> agreed </w:t>
      </w:r>
      <w:proofErr w:type="spellStart"/>
      <w:r w:rsidR="00AC7E5E">
        <w:rPr>
          <w:lang w:val="en-GB"/>
        </w:rPr>
        <w:t>eDRX</w:t>
      </w:r>
      <w:proofErr w:type="spellEnd"/>
      <w:r w:rsidR="00AC7E5E">
        <w:rPr>
          <w:lang w:val="en-GB"/>
        </w:rPr>
        <w:t xml:space="preserve"> cycle values are sufficient for positioning [2]:</w:t>
      </w:r>
    </w:p>
    <w:tbl>
      <w:tblPr>
        <w:tblStyle w:val="afa"/>
        <w:tblW w:w="0" w:type="auto"/>
        <w:tblLook w:val="04A0" w:firstRow="1" w:lastRow="0" w:firstColumn="1" w:lastColumn="0" w:noHBand="0" w:noVBand="1"/>
      </w:tblPr>
      <w:tblGrid>
        <w:gridCol w:w="9629"/>
      </w:tblGrid>
      <w:tr w:rsidR="00106AD7" w14:paraId="2048CA17" w14:textId="77777777" w:rsidTr="00106AD7">
        <w:tc>
          <w:tcPr>
            <w:tcW w:w="9629" w:type="dxa"/>
          </w:tcPr>
          <w:p w14:paraId="5F6E381F" w14:textId="77777777" w:rsidR="00106AD7" w:rsidRPr="00AC4674" w:rsidRDefault="00106AD7" w:rsidP="00106AD7">
            <w:pPr>
              <w:spacing w:after="120"/>
              <w:rPr>
                <w:rFonts w:ascii="Arial" w:hAnsi="Arial" w:cs="Arial"/>
                <w:b/>
              </w:rPr>
            </w:pPr>
            <w:r w:rsidRPr="00AC4674">
              <w:rPr>
                <w:rFonts w:ascii="Arial" w:hAnsi="Arial" w:cs="Arial"/>
              </w:rPr>
              <w:t>RAN1 has discussed the above questions in RAN1#114, and would provide the following response to RAN2:</w:t>
            </w:r>
          </w:p>
          <w:p w14:paraId="04DCA8EA" w14:textId="22E7BB6A" w:rsidR="00106AD7" w:rsidRPr="00106AD7" w:rsidRDefault="00106AD7" w:rsidP="00106AD7">
            <w:pPr>
              <w:spacing w:after="120"/>
              <w:rPr>
                <w:rFonts w:ascii="Arial" w:hAnsi="Arial" w:cs="Arial"/>
              </w:rPr>
            </w:pPr>
            <w:r w:rsidRPr="00AC4674">
              <w:rPr>
                <w:rFonts w:ascii="Arial" w:hAnsi="Arial" w:cs="Arial"/>
              </w:rPr>
              <w:lastRenderedPageBreak/>
              <w:t xml:space="preserve">Regarding the </w:t>
            </w:r>
            <w:proofErr w:type="spellStart"/>
            <w:r w:rsidRPr="00AC4674">
              <w:rPr>
                <w:rFonts w:ascii="Arial" w:hAnsi="Arial" w:cs="Arial"/>
              </w:rPr>
              <w:t>eDRX</w:t>
            </w:r>
            <w:proofErr w:type="spellEnd"/>
            <w:r w:rsidRPr="00AC4674">
              <w:rPr>
                <w:rFonts w:ascii="Arial" w:hAnsi="Arial" w:cs="Arial"/>
              </w:rPr>
              <w:t xml:space="preserve"> cycle length, </w:t>
            </w:r>
            <w:proofErr w:type="spellStart"/>
            <w:r w:rsidRPr="00AC4674">
              <w:rPr>
                <w:rFonts w:ascii="Arial" w:hAnsi="Arial" w:cs="Arial"/>
              </w:rPr>
              <w:t>RAN1</w:t>
            </w:r>
            <w:proofErr w:type="spellEnd"/>
            <w:r w:rsidRPr="00AC4674">
              <w:rPr>
                <w:rFonts w:ascii="Arial" w:hAnsi="Arial" w:cs="Arial"/>
              </w:rPr>
              <w:t xml:space="preserve"> confirms that the </w:t>
            </w:r>
            <w:proofErr w:type="spellStart"/>
            <w:r w:rsidRPr="00AC4674">
              <w:rPr>
                <w:rFonts w:ascii="Arial" w:hAnsi="Arial" w:cs="Arial"/>
              </w:rPr>
              <w:t>eDRX</w:t>
            </w:r>
            <w:proofErr w:type="spellEnd"/>
            <w:r w:rsidRPr="00AC4674">
              <w:rPr>
                <w:rFonts w:ascii="Arial" w:hAnsi="Arial" w:cs="Arial"/>
              </w:rPr>
              <w:t xml:space="preserve"> cycle lengths agreed for </w:t>
            </w:r>
            <w:proofErr w:type="spellStart"/>
            <w:r w:rsidRPr="00AC4674">
              <w:rPr>
                <w:rFonts w:ascii="Arial" w:hAnsi="Arial" w:cs="Arial"/>
              </w:rPr>
              <w:t>eRedCap</w:t>
            </w:r>
            <w:proofErr w:type="spellEnd"/>
            <w:r w:rsidRPr="00AC4674">
              <w:rPr>
                <w:rFonts w:ascii="Arial" w:hAnsi="Arial" w:cs="Arial"/>
              </w:rPr>
              <w:t xml:space="preserve"> are sufficient for positioning in RRC_INACTIVE. </w:t>
            </w:r>
          </w:p>
        </w:tc>
      </w:tr>
    </w:tbl>
    <w:p w14:paraId="6FC07522" w14:textId="165276B1" w:rsidR="00106AD7" w:rsidRDefault="00183316" w:rsidP="006439CE">
      <w:pPr>
        <w:pStyle w:val="3GPPText"/>
        <w:rPr>
          <w:lang w:val="en-GB"/>
        </w:rPr>
      </w:pPr>
      <w:r>
        <w:rPr>
          <w:lang w:val="en-GB"/>
        </w:rPr>
        <w:lastRenderedPageBreak/>
        <w:t>While according to the another RAN1 LS [</w:t>
      </w:r>
      <w:r w:rsidR="00193EF6">
        <w:rPr>
          <w:lang w:val="en-GB"/>
        </w:rPr>
        <w:t>6</w:t>
      </w:r>
      <w:r>
        <w:rPr>
          <w:lang w:val="en-GB"/>
        </w:rPr>
        <w:t>], candidate values larger than 10.24s for PRS/SRS periodicity can be introduced</w:t>
      </w:r>
      <w:r w:rsidR="00F26365">
        <w:rPr>
          <w:lang w:val="en-GB"/>
        </w:rPr>
        <w:t>, which benefits the power consumption</w:t>
      </w:r>
      <w:r>
        <w:rPr>
          <w:lang w:val="en-GB"/>
        </w:rPr>
        <w:t>.</w:t>
      </w:r>
      <w:r w:rsidR="00F26365">
        <w:rPr>
          <w:lang w:val="en-GB"/>
        </w:rPr>
        <w:t xml:space="preserve"> The positioning interval for the use case of LPHAP is 15-30s</w:t>
      </w:r>
      <w:r w:rsidR="00950AC8">
        <w:rPr>
          <w:lang w:val="en-GB"/>
        </w:rPr>
        <w:t xml:space="preserve"> as shown in Annex,</w:t>
      </w:r>
      <w:r w:rsidR="00CB6644">
        <w:rPr>
          <w:lang w:val="en-GB"/>
        </w:rPr>
        <w:t xml:space="preserve"> therefore</w:t>
      </w:r>
      <w:r>
        <w:rPr>
          <w:lang w:val="en-GB"/>
        </w:rPr>
        <w:t xml:space="preserve"> </w:t>
      </w:r>
      <w:r w:rsidR="00E22A64">
        <w:rPr>
          <w:lang w:val="en-GB"/>
        </w:rPr>
        <w:t xml:space="preserve">extended PRS/SRS periodicities </w:t>
      </w:r>
      <w:r w:rsidR="00B000E1">
        <w:rPr>
          <w:lang w:val="en-GB"/>
        </w:rPr>
        <w:t>20480ms</w:t>
      </w:r>
      <w:r w:rsidR="00E22A64">
        <w:rPr>
          <w:lang w:val="en-GB"/>
        </w:rPr>
        <w:t xml:space="preserve"> can be </w:t>
      </w:r>
      <w:r w:rsidR="008E2F93">
        <w:rPr>
          <w:lang w:val="en-GB"/>
        </w:rPr>
        <w:t xml:space="preserve">introduced. </w:t>
      </w:r>
    </w:p>
    <w:tbl>
      <w:tblPr>
        <w:tblStyle w:val="afa"/>
        <w:tblW w:w="0" w:type="auto"/>
        <w:tblLook w:val="04A0" w:firstRow="1" w:lastRow="0" w:firstColumn="1" w:lastColumn="0" w:noHBand="0" w:noVBand="1"/>
      </w:tblPr>
      <w:tblGrid>
        <w:gridCol w:w="9629"/>
      </w:tblGrid>
      <w:tr w:rsidR="00F14708" w14:paraId="5C528758" w14:textId="77777777" w:rsidTr="00F14708">
        <w:tc>
          <w:tcPr>
            <w:tcW w:w="9629" w:type="dxa"/>
          </w:tcPr>
          <w:p w14:paraId="70A59915" w14:textId="77777777" w:rsidR="00F14708" w:rsidRPr="007B2131" w:rsidRDefault="00F14708" w:rsidP="00F14708">
            <w:pPr>
              <w:spacing w:after="120"/>
              <w:rPr>
                <w:rFonts w:ascii="Arial" w:eastAsia="Batang" w:hAnsi="Arial" w:cs="Arial"/>
                <w:sz w:val="22"/>
                <w:lang w:eastAsia="x-none"/>
              </w:rPr>
            </w:pPr>
            <w:r w:rsidRPr="007B2131">
              <w:rPr>
                <w:rFonts w:ascii="Arial" w:eastAsia="Batang" w:hAnsi="Arial" w:cs="Arial"/>
                <w:sz w:val="22"/>
                <w:highlight w:val="green"/>
                <w:lang w:eastAsia="x-none"/>
              </w:rPr>
              <w:t>Agreement</w:t>
            </w:r>
          </w:p>
          <w:p w14:paraId="1BEEA4BB" w14:textId="77777777" w:rsidR="00F14708" w:rsidRPr="007B2131" w:rsidRDefault="00F14708" w:rsidP="00F14708">
            <w:pPr>
              <w:spacing w:after="120"/>
              <w:rPr>
                <w:rFonts w:ascii="Arial" w:eastAsia="Batang" w:hAnsi="Arial" w:cs="Arial"/>
                <w:sz w:val="22"/>
                <w:lang w:eastAsia="x-none"/>
              </w:rPr>
            </w:pPr>
            <w:r w:rsidRPr="007B2131">
              <w:rPr>
                <w:rFonts w:ascii="Arial" w:eastAsia="Batang" w:hAnsi="Arial" w:cs="Arial"/>
                <w:sz w:val="22"/>
                <w:lang w:eastAsia="x-none"/>
              </w:rPr>
              <w:t xml:space="preserve">From RAN1 perspective, candidate values larger than 10240 </w:t>
            </w:r>
            <w:proofErr w:type="spellStart"/>
            <w:r w:rsidRPr="007B2131">
              <w:rPr>
                <w:rFonts w:ascii="Arial" w:eastAsia="Batang" w:hAnsi="Arial" w:cs="Arial"/>
                <w:sz w:val="22"/>
                <w:lang w:eastAsia="x-none"/>
              </w:rPr>
              <w:t>ms</w:t>
            </w:r>
            <w:proofErr w:type="spellEnd"/>
            <w:r w:rsidRPr="007B2131">
              <w:rPr>
                <w:rFonts w:ascii="Arial" w:eastAsia="Batang" w:hAnsi="Arial" w:cs="Arial"/>
                <w:sz w:val="22"/>
                <w:lang w:eastAsia="x-none"/>
              </w:rPr>
              <w:t xml:space="preserve"> for PRS and/or SRS periodicity, e.g., 20480 </w:t>
            </w:r>
            <w:proofErr w:type="spellStart"/>
            <w:r w:rsidRPr="007B2131">
              <w:rPr>
                <w:rFonts w:ascii="Arial" w:eastAsia="Batang" w:hAnsi="Arial" w:cs="Arial"/>
                <w:sz w:val="22"/>
                <w:lang w:eastAsia="x-none"/>
              </w:rPr>
              <w:t>ms</w:t>
            </w:r>
            <w:proofErr w:type="spellEnd"/>
            <w:r w:rsidRPr="007B2131">
              <w:rPr>
                <w:rFonts w:ascii="Arial" w:eastAsia="Batang" w:hAnsi="Arial" w:cs="Arial"/>
                <w:sz w:val="22"/>
                <w:lang w:eastAsia="x-none"/>
              </w:rPr>
              <w:t>, can be introduced.</w:t>
            </w:r>
          </w:p>
          <w:p w14:paraId="2D325534" w14:textId="77777777" w:rsidR="00F14708" w:rsidRPr="007B2131" w:rsidRDefault="00F14708" w:rsidP="006E7540">
            <w:pPr>
              <w:widowControl/>
              <w:numPr>
                <w:ilvl w:val="1"/>
                <w:numId w:val="14"/>
              </w:numPr>
              <w:spacing w:afterLines="0" w:after="120" w:line="240" w:lineRule="auto"/>
              <w:jc w:val="left"/>
              <w:rPr>
                <w:rFonts w:ascii="Arial" w:eastAsia="Batang" w:hAnsi="Arial" w:cs="Arial"/>
                <w:sz w:val="22"/>
              </w:rPr>
            </w:pPr>
            <w:r w:rsidRPr="007B2131">
              <w:rPr>
                <w:rFonts w:ascii="Arial" w:eastAsia="Batang" w:hAnsi="Arial" w:cs="Arial"/>
                <w:sz w:val="22"/>
              </w:rPr>
              <w:t>FFS: specification impact on PRS/SRS configuration.</w:t>
            </w:r>
          </w:p>
          <w:p w14:paraId="57CC868C" w14:textId="1F730565" w:rsidR="00F14708" w:rsidRPr="00F14708" w:rsidRDefault="00F14708" w:rsidP="006E7540">
            <w:pPr>
              <w:widowControl/>
              <w:numPr>
                <w:ilvl w:val="1"/>
                <w:numId w:val="14"/>
              </w:numPr>
              <w:spacing w:afterLines="0" w:after="120" w:line="240" w:lineRule="auto"/>
              <w:jc w:val="left"/>
              <w:rPr>
                <w:rFonts w:ascii="Arial" w:eastAsia="Batang" w:hAnsi="Arial" w:cs="Arial"/>
                <w:sz w:val="22"/>
              </w:rPr>
            </w:pPr>
            <w:r w:rsidRPr="00AC1A2C">
              <w:rPr>
                <w:rFonts w:ascii="Arial" w:eastAsia="Batang" w:hAnsi="Arial" w:cs="Arial"/>
                <w:sz w:val="22"/>
                <w:highlight w:val="yellow"/>
              </w:rPr>
              <w:t xml:space="preserve">Send LS to RAN2 asking them to work on the higher layer </w:t>
            </w:r>
            <w:proofErr w:type="spellStart"/>
            <w:r w:rsidRPr="00AC1A2C">
              <w:rPr>
                <w:rFonts w:ascii="Arial" w:eastAsia="Batang" w:hAnsi="Arial" w:cs="Arial"/>
                <w:sz w:val="22"/>
                <w:highlight w:val="yellow"/>
              </w:rPr>
              <w:t>signalling</w:t>
            </w:r>
            <w:proofErr w:type="spellEnd"/>
            <w:r w:rsidRPr="00AC1A2C">
              <w:rPr>
                <w:rFonts w:ascii="Arial" w:eastAsia="Batang" w:hAnsi="Arial" w:cs="Arial"/>
                <w:sz w:val="22"/>
                <w:highlight w:val="yellow"/>
              </w:rPr>
              <w:t xml:space="preserve"> details (e.g., specific values of periodicity, hyper SFN information in the configuration, etc.)</w:t>
            </w:r>
          </w:p>
        </w:tc>
      </w:tr>
    </w:tbl>
    <w:p w14:paraId="5997F6CD" w14:textId="77777777" w:rsidR="000234A8" w:rsidRDefault="000234A8" w:rsidP="00106AD7">
      <w:pPr>
        <w:spacing w:after="120"/>
        <w:rPr>
          <w:b/>
          <w:i/>
          <w:u w:val="single"/>
          <w:lang w:val="en-GB"/>
        </w:rPr>
      </w:pPr>
    </w:p>
    <w:p w14:paraId="03D09C9D" w14:textId="23784FBE" w:rsidR="00DF2F02" w:rsidRPr="00F9612D" w:rsidRDefault="00DF2F02" w:rsidP="00106AD7">
      <w:pPr>
        <w:spacing w:after="120"/>
        <w:rPr>
          <w:b/>
          <w:lang w:val="en-GB"/>
        </w:rPr>
      </w:pPr>
      <w:r w:rsidRPr="00F9612D">
        <w:rPr>
          <w:rFonts w:hint="eastAsia"/>
          <w:b/>
          <w:i/>
          <w:u w:val="single"/>
          <w:lang w:val="en-GB"/>
        </w:rPr>
        <w:t>P</w:t>
      </w:r>
      <w:r w:rsidRPr="00F9612D">
        <w:rPr>
          <w:b/>
          <w:i/>
          <w:u w:val="single"/>
          <w:lang w:val="en-GB"/>
        </w:rPr>
        <w:t>roposal</w:t>
      </w:r>
      <w:r w:rsidR="002A6B5F">
        <w:rPr>
          <w:b/>
          <w:i/>
          <w:u w:val="single"/>
          <w:lang w:val="en-GB"/>
        </w:rPr>
        <w:t>9</w:t>
      </w:r>
      <w:r w:rsidR="00DD03F3" w:rsidRPr="00F9612D">
        <w:rPr>
          <w:b/>
          <w:lang w:val="en-GB"/>
        </w:rPr>
        <w:t xml:space="preserve">: An extended value of PRS/SRS periodicity of 20480ms can be introduced. </w:t>
      </w:r>
    </w:p>
    <w:p w14:paraId="2F2462D9" w14:textId="774EE96D" w:rsidR="00981E56" w:rsidRDefault="00BA7223" w:rsidP="00577602">
      <w:pPr>
        <w:pStyle w:val="2"/>
        <w:rPr>
          <w:lang w:eastAsia="zh-CN"/>
        </w:rPr>
      </w:pPr>
      <w:r>
        <w:rPr>
          <w:lang w:eastAsia="zh-CN"/>
        </w:rPr>
        <w:t>5</w:t>
      </w:r>
      <w:r w:rsidR="00577602">
        <w:rPr>
          <w:lang w:eastAsia="zh-CN"/>
        </w:rPr>
        <w:t>.</w:t>
      </w:r>
      <w:r w:rsidR="00284BFE">
        <w:rPr>
          <w:lang w:eastAsia="zh-CN"/>
        </w:rPr>
        <w:t>2</w:t>
      </w:r>
      <w:r w:rsidR="00535D1A">
        <w:rPr>
          <w:lang w:eastAsia="zh-CN"/>
        </w:rPr>
        <w:tab/>
      </w:r>
      <w:r w:rsidR="00577602">
        <w:rPr>
          <w:lang w:eastAsia="zh-CN"/>
        </w:rPr>
        <w:t>PRS Alignment with fixed DRX</w:t>
      </w:r>
    </w:p>
    <w:p w14:paraId="02E0088B" w14:textId="46A6BCA1" w:rsidR="009952DC" w:rsidRDefault="009952DC" w:rsidP="009952DC">
      <w:pPr>
        <w:spacing w:beforeLines="50" w:before="120" w:after="120"/>
      </w:pPr>
      <w:r>
        <w:t xml:space="preserve">Following agreements were made during RAN2 </w:t>
      </w:r>
      <w:r>
        <w:rPr>
          <w:rFonts w:hint="eastAsia"/>
        </w:rPr>
        <w:t>#</w:t>
      </w:r>
      <w:r>
        <w:t>123</w:t>
      </w:r>
      <w:r w:rsidR="00E14FBF">
        <w:t xml:space="preserve"> [</w:t>
      </w:r>
      <w:r w:rsidR="00EF0768">
        <w:t>7</w:t>
      </w:r>
      <w:r w:rsidR="00E14FBF">
        <w:t>]</w:t>
      </w:r>
      <w:r>
        <w:rPr>
          <w:rFonts w:hint="eastAsia"/>
        </w:rPr>
        <w:t>：</w:t>
      </w:r>
    </w:p>
    <w:tbl>
      <w:tblPr>
        <w:tblStyle w:val="afa"/>
        <w:tblW w:w="0" w:type="auto"/>
        <w:tblLook w:val="04A0" w:firstRow="1" w:lastRow="0" w:firstColumn="1" w:lastColumn="0" w:noHBand="0" w:noVBand="1"/>
      </w:tblPr>
      <w:tblGrid>
        <w:gridCol w:w="9629"/>
      </w:tblGrid>
      <w:tr w:rsidR="009952DC" w14:paraId="13E97098" w14:textId="77777777" w:rsidTr="00DC6617">
        <w:tc>
          <w:tcPr>
            <w:tcW w:w="9629" w:type="dxa"/>
          </w:tcPr>
          <w:p w14:paraId="67B465EE" w14:textId="77777777" w:rsidR="009952DC" w:rsidRDefault="009952DC" w:rsidP="00DC6617">
            <w:pPr>
              <w:spacing w:beforeLines="50" w:before="120" w:after="120"/>
            </w:pPr>
            <w:r w:rsidRPr="00115606">
              <w:rPr>
                <w:highlight w:val="green"/>
                <w:shd w:val="clear" w:color="auto" w:fill="70AD47" w:themeFill="accent6"/>
              </w:rPr>
              <w:t>Agreements</w:t>
            </w:r>
            <w:r w:rsidRPr="00115606">
              <w:rPr>
                <w:highlight w:val="green"/>
              </w:rPr>
              <w:t>:</w:t>
            </w:r>
          </w:p>
          <w:p w14:paraId="0EB74677" w14:textId="77777777" w:rsidR="009952DC" w:rsidRDefault="009952DC" w:rsidP="00DC6617">
            <w:pPr>
              <w:spacing w:beforeLines="50" w:before="120" w:after="120"/>
            </w:pPr>
            <w:r>
              <w:t>At least alignment of PRS to fixed (e)DRX is supported.</w:t>
            </w:r>
          </w:p>
          <w:p w14:paraId="2816F609" w14:textId="77777777" w:rsidR="009952DC" w:rsidRPr="00EC5547" w:rsidRDefault="009952DC" w:rsidP="00DC6617">
            <w:pPr>
              <w:spacing w:beforeLines="50" w:before="120" w:after="120"/>
            </w:pPr>
            <w:r>
              <w:t>At least UE-initiated on-demand PRS request procedure is supported for the alignment of the PRS configuration to the fixed (e)DRX configuration.</w:t>
            </w:r>
          </w:p>
        </w:tc>
      </w:tr>
    </w:tbl>
    <w:p w14:paraId="56EE3819" w14:textId="41EEC939" w:rsidR="00577602" w:rsidRDefault="00577602" w:rsidP="00530399">
      <w:pPr>
        <w:spacing w:beforeLines="50" w:before="120" w:after="120"/>
      </w:pPr>
      <w:r>
        <w:t>Based on the discussion during last meeting, there are two solutions for the alignment of PRS with DRX configurations:</w:t>
      </w:r>
    </w:p>
    <w:p w14:paraId="3BCB4157" w14:textId="3CEE8780" w:rsidR="00577602" w:rsidRPr="00BB1B69" w:rsidRDefault="00577602" w:rsidP="006E7540">
      <w:pPr>
        <w:pStyle w:val="afe"/>
        <w:numPr>
          <w:ilvl w:val="0"/>
          <w:numId w:val="13"/>
        </w:numPr>
        <w:spacing w:after="120" w:afterAutospacing="0" w:line="240" w:lineRule="auto"/>
        <w:ind w:leftChars="0"/>
      </w:pPr>
      <w:r w:rsidRPr="00BB1B69">
        <w:t>Option 1: Reuse UE-initiated on-demand DL-PRS procedures</w:t>
      </w:r>
    </w:p>
    <w:p w14:paraId="7F966E4F" w14:textId="047B4A73" w:rsidR="00577602" w:rsidRPr="00BB1B69" w:rsidRDefault="00577602" w:rsidP="006E7540">
      <w:pPr>
        <w:pStyle w:val="afe"/>
        <w:numPr>
          <w:ilvl w:val="0"/>
          <w:numId w:val="13"/>
        </w:numPr>
        <w:spacing w:after="120" w:afterAutospacing="0" w:line="240" w:lineRule="auto"/>
        <w:ind w:leftChars="0"/>
      </w:pPr>
      <w:r w:rsidRPr="00BB1B69">
        <w:rPr>
          <w:rFonts w:eastAsiaTheme="minorEastAsia"/>
        </w:rPr>
        <w:t>Option 2: Support LMF-initiated mechanism for the alignment</w:t>
      </w:r>
    </w:p>
    <w:p w14:paraId="6BC829ED" w14:textId="648EC907" w:rsidR="00453ADB" w:rsidRDefault="00453ADB" w:rsidP="00453ADB">
      <w:pPr>
        <w:pStyle w:val="3GPPText"/>
        <w:rPr>
          <w:lang w:eastAsia="zh-CN"/>
        </w:rPr>
      </w:pPr>
      <w:r>
        <w:rPr>
          <w:rFonts w:hint="eastAsia"/>
          <w:lang w:eastAsia="zh-CN"/>
        </w:rPr>
        <w:t>I</w:t>
      </w:r>
      <w:r>
        <w:rPr>
          <w:lang w:eastAsia="zh-CN"/>
        </w:rPr>
        <w:t xml:space="preserve">n this section, we will discuss both solutions. </w:t>
      </w:r>
    </w:p>
    <w:p w14:paraId="56B49454" w14:textId="07866C0A" w:rsidR="00453ADB" w:rsidRDefault="00BA7223" w:rsidP="001B5DFE">
      <w:pPr>
        <w:pStyle w:val="3"/>
        <w:rPr>
          <w:lang w:eastAsia="zh-CN"/>
        </w:rPr>
      </w:pPr>
      <w:r>
        <w:rPr>
          <w:lang w:eastAsia="zh-CN"/>
        </w:rPr>
        <w:t>5</w:t>
      </w:r>
      <w:r w:rsidR="00453ADB">
        <w:rPr>
          <w:lang w:eastAsia="zh-CN"/>
        </w:rPr>
        <w:t>.</w:t>
      </w:r>
      <w:r w:rsidR="001B5DFE">
        <w:rPr>
          <w:lang w:eastAsia="zh-CN"/>
        </w:rPr>
        <w:t>2.1</w:t>
      </w:r>
      <w:r w:rsidR="00535D1A">
        <w:rPr>
          <w:lang w:eastAsia="zh-CN"/>
        </w:rPr>
        <w:tab/>
      </w:r>
      <w:r w:rsidR="00453ADB">
        <w:rPr>
          <w:lang w:eastAsia="zh-CN"/>
        </w:rPr>
        <w:t>UE-initiated alignment between PRS and DRX</w:t>
      </w:r>
    </w:p>
    <w:p w14:paraId="4DC774A3" w14:textId="6B3B633F" w:rsidR="00B96C5F" w:rsidRDefault="00B91786" w:rsidP="00CD01C8">
      <w:pPr>
        <w:pStyle w:val="3GPPText"/>
      </w:pPr>
      <w:r>
        <w:t xml:space="preserve">To align the PRS with (e)DRX, the UE </w:t>
      </w:r>
      <w:r>
        <w:rPr>
          <w:rFonts w:hint="eastAsia"/>
        </w:rPr>
        <w:t>c</w:t>
      </w:r>
      <w:r>
        <w:t xml:space="preserve">an request for PRS of expected periodicity, start time and duration, </w:t>
      </w:r>
      <w:proofErr w:type="spellStart"/>
      <w:r>
        <w:t>etc</w:t>
      </w:r>
      <w:proofErr w:type="spellEnd"/>
      <w:r>
        <w:t xml:space="preserve">, by sending </w:t>
      </w:r>
      <w:proofErr w:type="spellStart"/>
      <w:r w:rsidR="00CD01C8">
        <w:t>LPP</w:t>
      </w:r>
      <w:proofErr w:type="spellEnd"/>
      <w:r w:rsidR="00CD01C8">
        <w:t xml:space="preserve"> </w:t>
      </w:r>
      <w:proofErr w:type="gramStart"/>
      <w:r>
        <w:t>Provide Assistance</w:t>
      </w:r>
      <w:proofErr w:type="gramEnd"/>
      <w:r>
        <w:t xml:space="preserve"> Data message for on-demand PRS request. The only issue is that the granularity of start time is in second</w:t>
      </w:r>
      <w:r w:rsidR="00B552EC">
        <w:t xml:space="preserve">, </w:t>
      </w:r>
      <w:r w:rsidR="00861537">
        <w:t xml:space="preserve">therefore a slot level PRS offset should be introduced. </w:t>
      </w:r>
    </w:p>
    <w:p w14:paraId="0D273B1D" w14:textId="77777777" w:rsidR="00B05E52" w:rsidRPr="00B15D13" w:rsidRDefault="00B05E52" w:rsidP="00B05E52">
      <w:pPr>
        <w:pStyle w:val="40"/>
      </w:pPr>
      <w:bookmarkStart w:id="5" w:name="_Toc139050912"/>
      <w:r w:rsidRPr="00B15D13">
        <w:t>–</w:t>
      </w:r>
      <w:r w:rsidRPr="00B15D13">
        <w:tab/>
      </w:r>
      <w:r w:rsidRPr="00B15D13">
        <w:rPr>
          <w:i/>
        </w:rPr>
        <w:t>NR-On-Demand-DL-PRS-Request</w:t>
      </w:r>
      <w:bookmarkEnd w:id="5"/>
    </w:p>
    <w:p w14:paraId="35137A6A" w14:textId="77777777" w:rsidR="00B05E52" w:rsidRPr="00B15D13" w:rsidRDefault="00B05E52" w:rsidP="00B05E52">
      <w:pPr>
        <w:keepLines/>
        <w:spacing w:after="120"/>
      </w:pPr>
      <w:r w:rsidRPr="00B15D13">
        <w:t xml:space="preserve">The IE </w:t>
      </w:r>
      <w:r w:rsidRPr="00B15D13">
        <w:rPr>
          <w:i/>
        </w:rPr>
        <w:t>NR-On-Demand-DL-PRS-Request</w:t>
      </w:r>
      <w:r w:rsidRPr="00B15D13">
        <w:rPr>
          <w:noProof/>
        </w:rPr>
        <w:t xml:space="preserve"> is</w:t>
      </w:r>
      <w:r w:rsidRPr="00B15D13">
        <w:t xml:space="preserve"> used by the target device to request on-demand DL-PRS from a location server.</w:t>
      </w:r>
    </w:p>
    <w:p w14:paraId="474BF4CC" w14:textId="77777777" w:rsidR="00B05E52" w:rsidRPr="00B15D13" w:rsidRDefault="00B05E52" w:rsidP="00B05E52">
      <w:pPr>
        <w:pStyle w:val="PL"/>
        <w:shd w:val="clear" w:color="auto" w:fill="E6E6E6"/>
        <w:spacing w:after="120"/>
      </w:pPr>
      <w:r w:rsidRPr="00B15D13">
        <w:t>-- ASN1START</w:t>
      </w:r>
    </w:p>
    <w:p w14:paraId="47FB0A1B" w14:textId="77777777" w:rsidR="00B05E52" w:rsidRPr="00B15D13" w:rsidRDefault="00B05E52" w:rsidP="00B05E52">
      <w:pPr>
        <w:pStyle w:val="PL"/>
        <w:shd w:val="clear" w:color="auto" w:fill="E6E6E6"/>
        <w:spacing w:after="120"/>
        <w:rPr>
          <w:snapToGrid w:val="0"/>
        </w:rPr>
      </w:pPr>
    </w:p>
    <w:p w14:paraId="04BF790A" w14:textId="77777777" w:rsidR="00B05E52" w:rsidRPr="00B15D13" w:rsidRDefault="00B05E52" w:rsidP="00B05E52">
      <w:pPr>
        <w:pStyle w:val="PL"/>
        <w:shd w:val="clear" w:color="auto" w:fill="E6E6E6"/>
        <w:spacing w:after="120"/>
        <w:rPr>
          <w:snapToGrid w:val="0"/>
        </w:rPr>
      </w:pPr>
      <w:r w:rsidRPr="00B15D13">
        <w:rPr>
          <w:snapToGrid w:val="0"/>
        </w:rPr>
        <w:t>NR-On-Demand-DL-PRS-Request-r</w:t>
      </w:r>
      <w:proofErr w:type="gramStart"/>
      <w:r w:rsidRPr="00B15D13">
        <w:rPr>
          <w:snapToGrid w:val="0"/>
        </w:rPr>
        <w:t>17 ::=</w:t>
      </w:r>
      <w:proofErr w:type="gramEnd"/>
      <w:r w:rsidRPr="00B15D13">
        <w:rPr>
          <w:snapToGrid w:val="0"/>
        </w:rPr>
        <w:t xml:space="preserve"> SEQUENCE {</w:t>
      </w:r>
    </w:p>
    <w:p w14:paraId="40933632" w14:textId="77777777" w:rsidR="00B05E52" w:rsidRPr="00B15D13" w:rsidRDefault="00B05E52" w:rsidP="00B05E52">
      <w:pPr>
        <w:pStyle w:val="PL"/>
        <w:shd w:val="clear" w:color="auto" w:fill="E6E6E6"/>
        <w:spacing w:after="120"/>
        <w:rPr>
          <w:snapToGrid w:val="0"/>
        </w:rPr>
      </w:pPr>
      <w:r w:rsidRPr="00B15D13">
        <w:rPr>
          <w:snapToGrid w:val="0"/>
        </w:rPr>
        <w:tab/>
        <w:t>dl-</w:t>
      </w:r>
      <w:proofErr w:type="spellStart"/>
      <w:r w:rsidRPr="00B15D13">
        <w:rPr>
          <w:snapToGrid w:val="0"/>
        </w:rPr>
        <w:t>prs</w:t>
      </w:r>
      <w:proofErr w:type="spellEnd"/>
      <w:r w:rsidRPr="00B15D13">
        <w:rPr>
          <w:snapToGrid w:val="0"/>
        </w:rPr>
        <w:t>-</w:t>
      </w:r>
      <w:proofErr w:type="spellStart"/>
      <w:r w:rsidRPr="00B15D13">
        <w:rPr>
          <w:snapToGrid w:val="0"/>
        </w:rPr>
        <w:t>StartTime</w:t>
      </w:r>
      <w:proofErr w:type="spellEnd"/>
      <w:r w:rsidRPr="00B15D13">
        <w:rPr>
          <w:snapToGrid w:val="0"/>
        </w:rPr>
        <w:t>-and-Duration-</w:t>
      </w:r>
      <w:proofErr w:type="spellStart"/>
      <w:r w:rsidRPr="00B15D13">
        <w:rPr>
          <w:snapToGrid w:val="0"/>
        </w:rPr>
        <w:t>r17</w:t>
      </w:r>
      <w:proofErr w:type="spellEnd"/>
      <w:r w:rsidRPr="00B15D13">
        <w:rPr>
          <w:snapToGrid w:val="0"/>
        </w:rPr>
        <w:tab/>
      </w:r>
      <w:r w:rsidRPr="00B15D13">
        <w:rPr>
          <w:snapToGrid w:val="0"/>
        </w:rPr>
        <w:tab/>
      </w:r>
      <w:r w:rsidRPr="00B15D13">
        <w:rPr>
          <w:snapToGrid w:val="0"/>
        </w:rPr>
        <w:tab/>
        <w:t>DL-PRS-</w:t>
      </w:r>
      <w:proofErr w:type="spellStart"/>
      <w:r w:rsidRPr="00B15D13">
        <w:rPr>
          <w:snapToGrid w:val="0"/>
        </w:rPr>
        <w:t>StartTime</w:t>
      </w:r>
      <w:proofErr w:type="spellEnd"/>
      <w:r w:rsidRPr="00B15D13">
        <w:rPr>
          <w:snapToGrid w:val="0"/>
        </w:rPr>
        <w:t>-and-Duration-</w:t>
      </w:r>
      <w:proofErr w:type="spellStart"/>
      <w:r w:rsidRPr="00B15D13">
        <w:rPr>
          <w:snapToGrid w:val="0"/>
        </w:rPr>
        <w:t>r17</w:t>
      </w:r>
      <w:proofErr w:type="spellEnd"/>
      <w:r w:rsidRPr="00B15D13">
        <w:rPr>
          <w:snapToGrid w:val="0"/>
        </w:rPr>
        <w:tab/>
      </w:r>
      <w:r w:rsidRPr="00B15D13">
        <w:rPr>
          <w:snapToGrid w:val="0"/>
        </w:rPr>
        <w:tab/>
        <w:t>OPTIONAL,</w:t>
      </w:r>
    </w:p>
    <w:p w14:paraId="6A92F387" w14:textId="77777777" w:rsidR="00B05E52" w:rsidRPr="00B15D13" w:rsidRDefault="00B05E52" w:rsidP="00B05E52">
      <w:pPr>
        <w:pStyle w:val="PL"/>
        <w:shd w:val="clear" w:color="auto" w:fill="E6E6E6"/>
        <w:spacing w:after="120"/>
        <w:rPr>
          <w:snapToGrid w:val="0"/>
        </w:rPr>
      </w:pPr>
      <w:r w:rsidRPr="00B15D13">
        <w:rPr>
          <w:snapToGrid w:val="0"/>
        </w:rPr>
        <w:tab/>
        <w:t>nr-on-demand-DL-PRS-Information-</w:t>
      </w:r>
      <w:proofErr w:type="spellStart"/>
      <w:r w:rsidRPr="00B15D13">
        <w:rPr>
          <w:snapToGrid w:val="0"/>
        </w:rPr>
        <w:t>r17</w:t>
      </w:r>
      <w:proofErr w:type="spellEnd"/>
      <w:r w:rsidRPr="00B15D13">
        <w:rPr>
          <w:snapToGrid w:val="0"/>
        </w:rPr>
        <w:tab/>
      </w:r>
      <w:r w:rsidRPr="00B15D13">
        <w:rPr>
          <w:snapToGrid w:val="0"/>
        </w:rPr>
        <w:tab/>
      </w:r>
      <w:r w:rsidRPr="00B15D13">
        <w:rPr>
          <w:snapToGrid w:val="0"/>
        </w:rPr>
        <w:tab/>
        <w:t>NR-On-Demand-DL-PRS-Information-</w:t>
      </w:r>
      <w:proofErr w:type="spellStart"/>
      <w:r w:rsidRPr="00B15D13">
        <w:rPr>
          <w:snapToGrid w:val="0"/>
        </w:rPr>
        <w:t>r17</w:t>
      </w:r>
      <w:proofErr w:type="spellEnd"/>
      <w:r w:rsidRPr="00B15D13">
        <w:rPr>
          <w:snapToGrid w:val="0"/>
        </w:rPr>
        <w:tab/>
      </w:r>
      <w:r w:rsidRPr="00B15D13">
        <w:rPr>
          <w:snapToGrid w:val="0"/>
        </w:rPr>
        <w:tab/>
        <w:t>OPTIONAL,</w:t>
      </w:r>
    </w:p>
    <w:p w14:paraId="22957A4E" w14:textId="77777777" w:rsidR="00B05E52" w:rsidRPr="00B15D13" w:rsidRDefault="00B05E52" w:rsidP="00B05E52">
      <w:pPr>
        <w:pStyle w:val="PL"/>
        <w:shd w:val="clear" w:color="auto" w:fill="E6E6E6"/>
        <w:spacing w:after="120"/>
        <w:rPr>
          <w:snapToGrid w:val="0"/>
        </w:rPr>
      </w:pPr>
      <w:r w:rsidRPr="00B15D13">
        <w:rPr>
          <w:snapToGrid w:val="0"/>
        </w:rPr>
        <w:lastRenderedPageBreak/>
        <w:tab/>
        <w:t>dl-prs-configuration-id-PrefList-r17</w:t>
      </w:r>
      <w:r w:rsidRPr="00B15D13">
        <w:rPr>
          <w:snapToGrid w:val="0"/>
        </w:rPr>
        <w:tab/>
      </w:r>
      <w:r w:rsidRPr="00B15D13">
        <w:rPr>
          <w:snapToGrid w:val="0"/>
        </w:rPr>
        <w:tab/>
      </w:r>
      <w:r w:rsidRPr="00B15D13">
        <w:t>SEQUENCE (SIZE (</w:t>
      </w:r>
      <w:proofErr w:type="gramStart"/>
      <w:r w:rsidRPr="00B15D13">
        <w:t>1..</w:t>
      </w:r>
      <w:proofErr w:type="gramEnd"/>
      <w:r w:rsidRPr="00B15D13">
        <w:rPr>
          <w:lang w:eastAsia="zh-CN"/>
        </w:rPr>
        <w:t>maxOD-DL-PRS-Configs-r17</w:t>
      </w:r>
      <w:r w:rsidRPr="00B15D13">
        <w:t>)) OF</w:t>
      </w:r>
      <w:r w:rsidRPr="00B15D13">
        <w:rPr>
          <w:snapToGrid w:val="0"/>
        </w:rPr>
        <w:t xml:space="preserve"> </w:t>
      </w:r>
      <w:r w:rsidRPr="00B15D13">
        <w:rPr>
          <w:snapToGrid w:val="0"/>
        </w:rPr>
        <w:br/>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DL-PRS-Configuration-ID-r17</w:t>
      </w:r>
      <w:r w:rsidRPr="00B15D13">
        <w:rPr>
          <w:snapToGrid w:val="0"/>
        </w:rPr>
        <w:tab/>
      </w:r>
      <w:r w:rsidRPr="00B15D13">
        <w:rPr>
          <w:snapToGrid w:val="0"/>
        </w:rPr>
        <w:tab/>
      </w:r>
      <w:r w:rsidRPr="00B15D13">
        <w:rPr>
          <w:snapToGrid w:val="0"/>
        </w:rPr>
        <w:tab/>
        <w:t>OPTIONAL,</w:t>
      </w:r>
    </w:p>
    <w:p w14:paraId="5B81CA44" w14:textId="77777777" w:rsidR="00B05E52" w:rsidRPr="00B15D13" w:rsidRDefault="00B05E52" w:rsidP="00B05E52">
      <w:pPr>
        <w:pStyle w:val="PL"/>
        <w:shd w:val="clear" w:color="auto" w:fill="E6E6E6"/>
        <w:spacing w:after="120"/>
        <w:rPr>
          <w:snapToGrid w:val="0"/>
        </w:rPr>
      </w:pPr>
      <w:r w:rsidRPr="00B15D13">
        <w:rPr>
          <w:snapToGrid w:val="0"/>
        </w:rPr>
        <w:tab/>
        <w:t>...</w:t>
      </w:r>
    </w:p>
    <w:p w14:paraId="1D397AEE" w14:textId="77777777" w:rsidR="00B05E52" w:rsidRPr="00B15D13" w:rsidRDefault="00B05E52" w:rsidP="00B05E52">
      <w:pPr>
        <w:pStyle w:val="PL"/>
        <w:shd w:val="clear" w:color="auto" w:fill="E6E6E6"/>
        <w:spacing w:after="120"/>
        <w:rPr>
          <w:snapToGrid w:val="0"/>
        </w:rPr>
      </w:pPr>
      <w:r w:rsidRPr="00B15D13">
        <w:rPr>
          <w:snapToGrid w:val="0"/>
        </w:rPr>
        <w:t>}</w:t>
      </w:r>
    </w:p>
    <w:p w14:paraId="412DC956" w14:textId="77777777" w:rsidR="00B05E52" w:rsidRPr="00B15D13" w:rsidRDefault="00B05E52" w:rsidP="00B05E52">
      <w:pPr>
        <w:pStyle w:val="PL"/>
        <w:shd w:val="clear" w:color="auto" w:fill="E6E6E6"/>
        <w:spacing w:after="120"/>
        <w:rPr>
          <w:snapToGrid w:val="0"/>
        </w:rPr>
      </w:pPr>
    </w:p>
    <w:p w14:paraId="1491D005" w14:textId="77777777" w:rsidR="00B05E52" w:rsidRPr="00B15D13" w:rsidRDefault="00B05E52" w:rsidP="00B05E52">
      <w:pPr>
        <w:pStyle w:val="PL"/>
        <w:shd w:val="clear" w:color="auto" w:fill="E6E6E6"/>
        <w:spacing w:after="120"/>
        <w:rPr>
          <w:snapToGrid w:val="0"/>
        </w:rPr>
      </w:pPr>
      <w:r w:rsidRPr="00B15D13">
        <w:rPr>
          <w:snapToGrid w:val="0"/>
        </w:rPr>
        <w:t>DL-PRS-StartTime-and-Duration-r</w:t>
      </w:r>
      <w:proofErr w:type="gramStart"/>
      <w:r w:rsidRPr="00B15D13">
        <w:rPr>
          <w:snapToGrid w:val="0"/>
        </w:rPr>
        <w:t>17 ::=</w:t>
      </w:r>
      <w:proofErr w:type="gramEnd"/>
      <w:r w:rsidRPr="00B15D13">
        <w:rPr>
          <w:snapToGrid w:val="0"/>
        </w:rPr>
        <w:t xml:space="preserve"> SEQUENCE {</w:t>
      </w:r>
    </w:p>
    <w:p w14:paraId="38E6193F" w14:textId="77777777" w:rsidR="00B05E52" w:rsidRPr="00B15D13" w:rsidRDefault="00B05E52" w:rsidP="00B05E52">
      <w:pPr>
        <w:pStyle w:val="PL"/>
        <w:shd w:val="clear" w:color="auto" w:fill="E6E6E6"/>
        <w:spacing w:after="120"/>
        <w:rPr>
          <w:snapToGrid w:val="0"/>
        </w:rPr>
      </w:pPr>
      <w:r w:rsidRPr="00B15D13">
        <w:rPr>
          <w:snapToGrid w:val="0"/>
        </w:rPr>
        <w:tab/>
        <w:t>dl-prs-start-time-r17</w:t>
      </w:r>
      <w:r w:rsidRPr="00B15D13">
        <w:rPr>
          <w:snapToGrid w:val="0"/>
        </w:rPr>
        <w:tab/>
      </w:r>
      <w:r w:rsidRPr="00B15D13">
        <w:rPr>
          <w:snapToGrid w:val="0"/>
        </w:rPr>
        <w:tab/>
        <w:t>INTEGER (</w:t>
      </w:r>
      <w:proofErr w:type="gramStart"/>
      <w:r w:rsidRPr="00B15D13">
        <w:rPr>
          <w:snapToGrid w:val="0"/>
        </w:rPr>
        <w:t>1..</w:t>
      </w:r>
      <w:proofErr w:type="gramEnd"/>
      <w:r w:rsidRPr="00B15D13">
        <w:rPr>
          <w:snapToGrid w:val="0"/>
        </w:rPr>
        <w:t>1024)</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E636006" w14:textId="77777777" w:rsidR="00B05E52" w:rsidRPr="00B05E52" w:rsidRDefault="00B05E52" w:rsidP="00B05E52">
      <w:pPr>
        <w:pStyle w:val="PL"/>
        <w:shd w:val="clear" w:color="auto" w:fill="E6E6E6"/>
        <w:spacing w:after="120"/>
        <w:rPr>
          <w:snapToGrid w:val="0"/>
          <w:highlight w:val="yellow"/>
        </w:rPr>
      </w:pPr>
      <w:r w:rsidRPr="00B15D13">
        <w:rPr>
          <w:snapToGrid w:val="0"/>
        </w:rPr>
        <w:tab/>
      </w:r>
      <w:r w:rsidRPr="00B05E52">
        <w:rPr>
          <w:snapToGrid w:val="0"/>
          <w:highlight w:val="yellow"/>
        </w:rPr>
        <w:t>dl-prs-duration-r17</w:t>
      </w:r>
      <w:r w:rsidRPr="00B05E52">
        <w:rPr>
          <w:snapToGrid w:val="0"/>
          <w:highlight w:val="yellow"/>
        </w:rPr>
        <w:tab/>
      </w:r>
      <w:r w:rsidRPr="00B05E52">
        <w:rPr>
          <w:snapToGrid w:val="0"/>
          <w:highlight w:val="yellow"/>
        </w:rPr>
        <w:tab/>
      </w:r>
      <w:r w:rsidRPr="00B05E52">
        <w:rPr>
          <w:snapToGrid w:val="0"/>
          <w:highlight w:val="yellow"/>
        </w:rPr>
        <w:tab/>
        <w:t>SEQUENCE {</w:t>
      </w:r>
    </w:p>
    <w:p w14:paraId="7567B3B9" w14:textId="77777777" w:rsidR="00B05E52" w:rsidRPr="00B05E52" w:rsidRDefault="00B05E52" w:rsidP="00B05E52">
      <w:pPr>
        <w:pStyle w:val="PL"/>
        <w:shd w:val="clear" w:color="auto" w:fill="E6E6E6"/>
        <w:spacing w:after="120"/>
        <w:rPr>
          <w:snapToGrid w:val="0"/>
          <w:highlight w:val="yellow"/>
        </w:rPr>
      </w:pP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t>seconds-r17</w:t>
      </w:r>
      <w:r w:rsidRPr="00B05E52">
        <w:rPr>
          <w:snapToGrid w:val="0"/>
          <w:highlight w:val="yellow"/>
        </w:rPr>
        <w:tab/>
      </w:r>
      <w:r w:rsidRPr="00B05E52">
        <w:rPr>
          <w:snapToGrid w:val="0"/>
          <w:highlight w:val="yellow"/>
        </w:rPr>
        <w:tab/>
        <w:t>INTEGER (</w:t>
      </w:r>
      <w:proofErr w:type="gramStart"/>
      <w:r w:rsidRPr="00B05E52">
        <w:rPr>
          <w:snapToGrid w:val="0"/>
          <w:highlight w:val="yellow"/>
        </w:rPr>
        <w:t>0..</w:t>
      </w:r>
      <w:proofErr w:type="gramEnd"/>
      <w:r w:rsidRPr="00B05E52">
        <w:rPr>
          <w:snapToGrid w:val="0"/>
          <w:highlight w:val="yellow"/>
        </w:rPr>
        <w:t>59)</w:t>
      </w:r>
      <w:r w:rsidRPr="00B05E52">
        <w:rPr>
          <w:snapToGrid w:val="0"/>
          <w:highlight w:val="yellow"/>
        </w:rPr>
        <w:tab/>
      </w:r>
      <w:r w:rsidRPr="00B05E52">
        <w:rPr>
          <w:snapToGrid w:val="0"/>
          <w:highlight w:val="yellow"/>
        </w:rPr>
        <w:tab/>
        <w:t>OPTIONAL,</w:t>
      </w:r>
    </w:p>
    <w:p w14:paraId="2666AFA1" w14:textId="77777777" w:rsidR="00B05E52" w:rsidRPr="00B05E52" w:rsidRDefault="00B05E52" w:rsidP="00B05E52">
      <w:pPr>
        <w:pStyle w:val="PL"/>
        <w:shd w:val="clear" w:color="auto" w:fill="E6E6E6"/>
        <w:spacing w:after="120"/>
        <w:rPr>
          <w:snapToGrid w:val="0"/>
          <w:highlight w:val="yellow"/>
        </w:rPr>
      </w:pP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t>minutes-r17</w:t>
      </w:r>
      <w:r w:rsidRPr="00B05E52">
        <w:rPr>
          <w:snapToGrid w:val="0"/>
          <w:highlight w:val="yellow"/>
        </w:rPr>
        <w:tab/>
      </w:r>
      <w:r w:rsidRPr="00B05E52">
        <w:rPr>
          <w:snapToGrid w:val="0"/>
          <w:highlight w:val="yellow"/>
        </w:rPr>
        <w:tab/>
        <w:t>INTEGER (</w:t>
      </w:r>
      <w:proofErr w:type="gramStart"/>
      <w:r w:rsidRPr="00B05E52">
        <w:rPr>
          <w:snapToGrid w:val="0"/>
          <w:highlight w:val="yellow"/>
        </w:rPr>
        <w:t>0..</w:t>
      </w:r>
      <w:proofErr w:type="gramEnd"/>
      <w:r w:rsidRPr="00B05E52">
        <w:rPr>
          <w:snapToGrid w:val="0"/>
          <w:highlight w:val="yellow"/>
        </w:rPr>
        <w:t>59)</w:t>
      </w:r>
      <w:r w:rsidRPr="00B05E52">
        <w:rPr>
          <w:snapToGrid w:val="0"/>
          <w:highlight w:val="yellow"/>
        </w:rPr>
        <w:tab/>
      </w:r>
      <w:r w:rsidRPr="00B05E52">
        <w:rPr>
          <w:snapToGrid w:val="0"/>
          <w:highlight w:val="yellow"/>
        </w:rPr>
        <w:tab/>
        <w:t>OPTIONAL,</w:t>
      </w:r>
    </w:p>
    <w:p w14:paraId="4C6C6ADC" w14:textId="77777777" w:rsidR="00B05E52" w:rsidRPr="00B05E52" w:rsidRDefault="00B05E52" w:rsidP="00B05E52">
      <w:pPr>
        <w:pStyle w:val="PL"/>
        <w:shd w:val="clear" w:color="auto" w:fill="E6E6E6"/>
        <w:spacing w:after="120"/>
        <w:rPr>
          <w:snapToGrid w:val="0"/>
          <w:highlight w:val="yellow"/>
        </w:rPr>
      </w:pP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t>hours-r17</w:t>
      </w:r>
      <w:r w:rsidRPr="00B05E52">
        <w:rPr>
          <w:snapToGrid w:val="0"/>
          <w:highlight w:val="yellow"/>
        </w:rPr>
        <w:tab/>
      </w:r>
      <w:r w:rsidRPr="00B05E52">
        <w:rPr>
          <w:snapToGrid w:val="0"/>
          <w:highlight w:val="yellow"/>
        </w:rPr>
        <w:tab/>
        <w:t>INTEGER (</w:t>
      </w:r>
      <w:proofErr w:type="gramStart"/>
      <w:r w:rsidRPr="00B05E52">
        <w:rPr>
          <w:snapToGrid w:val="0"/>
          <w:highlight w:val="yellow"/>
        </w:rPr>
        <w:t>0..</w:t>
      </w:r>
      <w:proofErr w:type="gramEnd"/>
      <w:r w:rsidRPr="00B05E52">
        <w:rPr>
          <w:snapToGrid w:val="0"/>
          <w:highlight w:val="yellow"/>
        </w:rPr>
        <w:t>23)</w:t>
      </w:r>
      <w:r w:rsidRPr="00B05E52">
        <w:rPr>
          <w:snapToGrid w:val="0"/>
          <w:highlight w:val="yellow"/>
        </w:rPr>
        <w:tab/>
      </w:r>
      <w:r w:rsidRPr="00B05E52">
        <w:rPr>
          <w:snapToGrid w:val="0"/>
          <w:highlight w:val="yellow"/>
        </w:rPr>
        <w:tab/>
        <w:t>OPTIONAL,</w:t>
      </w:r>
    </w:p>
    <w:p w14:paraId="764C5CAD" w14:textId="77777777" w:rsidR="00B05E52" w:rsidRPr="00B05E52" w:rsidRDefault="00B05E52" w:rsidP="00B05E52">
      <w:pPr>
        <w:pStyle w:val="PL"/>
        <w:shd w:val="clear" w:color="auto" w:fill="E6E6E6"/>
        <w:spacing w:after="120"/>
        <w:rPr>
          <w:snapToGrid w:val="0"/>
          <w:highlight w:val="yellow"/>
        </w:rPr>
      </w:pP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t>...</w:t>
      </w:r>
    </w:p>
    <w:p w14:paraId="6A8C421F" w14:textId="77777777" w:rsidR="00B05E52" w:rsidRPr="00B15D13" w:rsidRDefault="00B05E52" w:rsidP="00B05E52">
      <w:pPr>
        <w:pStyle w:val="PL"/>
        <w:shd w:val="clear" w:color="auto" w:fill="E6E6E6"/>
        <w:spacing w:after="120"/>
        <w:rPr>
          <w:snapToGrid w:val="0"/>
        </w:rPr>
      </w:pP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t>}</w:t>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r>
      <w:r w:rsidRPr="00B05E52">
        <w:rPr>
          <w:snapToGrid w:val="0"/>
          <w:highlight w:val="yellow"/>
        </w:rPr>
        <w:tab/>
        <w:t>OPTIONAL,</w:t>
      </w:r>
    </w:p>
    <w:p w14:paraId="21D1810C" w14:textId="77777777" w:rsidR="00B05E52" w:rsidRPr="00B15D13" w:rsidRDefault="00B05E52" w:rsidP="00B05E52">
      <w:pPr>
        <w:pStyle w:val="PL"/>
        <w:shd w:val="clear" w:color="auto" w:fill="E6E6E6"/>
        <w:spacing w:after="120"/>
        <w:rPr>
          <w:snapToGrid w:val="0"/>
        </w:rPr>
      </w:pPr>
      <w:r w:rsidRPr="00B15D13">
        <w:rPr>
          <w:snapToGrid w:val="0"/>
        </w:rPr>
        <w:tab/>
        <w:t>...</w:t>
      </w:r>
    </w:p>
    <w:p w14:paraId="7D505E68" w14:textId="77777777" w:rsidR="00B05E52" w:rsidRPr="00B15D13" w:rsidRDefault="00B05E52" w:rsidP="00B05E52">
      <w:pPr>
        <w:pStyle w:val="PL"/>
        <w:shd w:val="clear" w:color="auto" w:fill="E6E6E6"/>
        <w:spacing w:after="120"/>
      </w:pPr>
      <w:r w:rsidRPr="00B15D13">
        <w:t>}</w:t>
      </w:r>
    </w:p>
    <w:p w14:paraId="0F42ACB4" w14:textId="77777777" w:rsidR="00B05E52" w:rsidRPr="00B15D13" w:rsidRDefault="00B05E52" w:rsidP="00B05E52">
      <w:pPr>
        <w:pStyle w:val="PL"/>
        <w:shd w:val="clear" w:color="auto" w:fill="E6E6E6"/>
        <w:spacing w:after="120"/>
      </w:pPr>
    </w:p>
    <w:p w14:paraId="0BE81EAE" w14:textId="77777777" w:rsidR="00B05E52" w:rsidRPr="00B15D13" w:rsidRDefault="00B05E52" w:rsidP="00B05E52">
      <w:pPr>
        <w:pStyle w:val="PL"/>
        <w:shd w:val="clear" w:color="auto" w:fill="E6E6E6"/>
        <w:spacing w:after="120"/>
      </w:pPr>
      <w:r w:rsidRPr="00B15D13">
        <w:t>-- ASN1STOP</w:t>
      </w:r>
    </w:p>
    <w:p w14:paraId="73ACCD07" w14:textId="7E7F12B4" w:rsidR="004B3056" w:rsidRDefault="00B96C5F" w:rsidP="004B3056">
      <w:pPr>
        <w:spacing w:beforeLines="50" w:before="120" w:after="120"/>
        <w:rPr>
          <w:b/>
          <w:i/>
          <w:u w:val="single"/>
        </w:rPr>
      </w:pPr>
      <w:r w:rsidRPr="00192E96">
        <w:rPr>
          <w:rFonts w:hint="eastAsia"/>
          <w:b/>
          <w:i/>
          <w:u w:val="single"/>
        </w:rPr>
        <w:t>P</w:t>
      </w:r>
      <w:r w:rsidRPr="00192E96">
        <w:rPr>
          <w:b/>
          <w:i/>
          <w:u w:val="single"/>
        </w:rPr>
        <w:t>roposal</w:t>
      </w:r>
      <w:r w:rsidR="002A6B5F">
        <w:rPr>
          <w:b/>
          <w:i/>
          <w:u w:val="single"/>
        </w:rPr>
        <w:t>10</w:t>
      </w:r>
      <w:r w:rsidRPr="00337886">
        <w:rPr>
          <w:b/>
        </w:rPr>
        <w:t xml:space="preserve">: </w:t>
      </w:r>
      <w:r>
        <w:rPr>
          <w:b/>
        </w:rPr>
        <w:t xml:space="preserve">Introduce </w:t>
      </w:r>
      <w:r w:rsidR="00BD1AD5">
        <w:rPr>
          <w:b/>
        </w:rPr>
        <w:t>slot</w:t>
      </w:r>
      <w:r>
        <w:rPr>
          <w:b/>
        </w:rPr>
        <w:t xml:space="preserve"> level PRS offset for UE-initiated on-demand PRS.  </w:t>
      </w:r>
      <w:r w:rsidRPr="00337886">
        <w:rPr>
          <w:b/>
        </w:rPr>
        <w:t xml:space="preserve"> </w:t>
      </w:r>
    </w:p>
    <w:p w14:paraId="4D114D0E" w14:textId="77777777" w:rsidR="00A81FBA" w:rsidRDefault="00A81FBA" w:rsidP="00530399">
      <w:pPr>
        <w:spacing w:beforeLines="50" w:before="120" w:after="120"/>
      </w:pPr>
    </w:p>
    <w:p w14:paraId="491F98B0" w14:textId="56A1F313" w:rsidR="00530399" w:rsidRDefault="00BA7223" w:rsidP="001B5DFE">
      <w:pPr>
        <w:pStyle w:val="3"/>
      </w:pPr>
      <w:r>
        <w:t>5</w:t>
      </w:r>
      <w:r w:rsidR="006D7F2F">
        <w:t>.</w:t>
      </w:r>
      <w:r w:rsidR="001B5DFE">
        <w:t>2.2</w:t>
      </w:r>
      <w:r w:rsidR="00160FBC">
        <w:tab/>
      </w:r>
      <w:r w:rsidR="00D11FE1">
        <w:t xml:space="preserve">LMF-initiated alignment between PRS and </w:t>
      </w:r>
      <w:r w:rsidR="00C55E37">
        <w:t>(e)</w:t>
      </w:r>
      <w:r w:rsidR="00D11FE1">
        <w:t>DRX</w:t>
      </w:r>
    </w:p>
    <w:p w14:paraId="16652306" w14:textId="40C97DB3" w:rsidR="00CC254B" w:rsidRDefault="00DC1AA6" w:rsidP="00CC254B">
      <w:pPr>
        <w:spacing w:after="120"/>
      </w:pPr>
      <w:r>
        <w:t xml:space="preserve">To supported LMF-initiated mechanism, the LMF should firstly obtain the DRX information of the UE from the gNB and/or the AMF. The DRX information may include the UE ID, the paging cycles and the cell-specific DRX parameters </w:t>
      </w:r>
      <w:r w:rsidR="00EE1D81">
        <w:t xml:space="preserve">of the serving cell, etc. It should be noticed that the LMF does not know when the UE performs cell-reselection, therefore it may not be able to properly align PRS with DRX considering UE mobility. </w:t>
      </w:r>
    </w:p>
    <w:p w14:paraId="0CE82634" w14:textId="2164858E" w:rsidR="00EE1D81" w:rsidRDefault="00EE1D81" w:rsidP="00CC254B">
      <w:pPr>
        <w:spacing w:after="120"/>
      </w:pPr>
      <w:r>
        <w:rPr>
          <w:rFonts w:hint="eastAsia"/>
        </w:rPr>
        <w:t>I</w:t>
      </w:r>
      <w:r>
        <w:t>n addition, LMF also does not know the RRC state of the UE. For example, if UE transmit from the RRC Connected state to RRC Inactive state, it is more reasonable that the UE itself to request for the alignment.</w:t>
      </w:r>
    </w:p>
    <w:p w14:paraId="640AB3B3" w14:textId="7504EEB0" w:rsidR="00453ADB" w:rsidRDefault="004B3056" w:rsidP="00771DAA">
      <w:pPr>
        <w:spacing w:beforeLines="50" w:before="120" w:after="120"/>
        <w:rPr>
          <w:b/>
        </w:rPr>
      </w:pPr>
      <w:r>
        <w:rPr>
          <w:b/>
          <w:i/>
          <w:u w:val="single"/>
        </w:rPr>
        <w:t>Proposal1</w:t>
      </w:r>
      <w:r w:rsidR="002A6B5F">
        <w:rPr>
          <w:b/>
          <w:i/>
          <w:u w:val="single"/>
        </w:rPr>
        <w:t>1</w:t>
      </w:r>
      <w:r w:rsidR="008724A9" w:rsidRPr="001500B6">
        <w:rPr>
          <w:b/>
          <w:i/>
        </w:rPr>
        <w:t>:</w:t>
      </w:r>
      <w:r w:rsidR="008724A9" w:rsidRPr="00560880">
        <w:rPr>
          <w:b/>
        </w:rPr>
        <w:t xml:space="preserve"> </w:t>
      </w:r>
      <w:r w:rsidR="008724A9">
        <w:rPr>
          <w:b/>
        </w:rPr>
        <w:t xml:space="preserve">LMF-initiated alignment between PRS and </w:t>
      </w:r>
      <w:r w:rsidR="0051489F">
        <w:rPr>
          <w:b/>
        </w:rPr>
        <w:t>(e)</w:t>
      </w:r>
      <w:r w:rsidR="008724A9">
        <w:rPr>
          <w:b/>
        </w:rPr>
        <w:t xml:space="preserve">DRX is not supported. </w:t>
      </w:r>
    </w:p>
    <w:p w14:paraId="77A00B0B" w14:textId="30F14DCB" w:rsidR="00312BF5" w:rsidRPr="009952DC" w:rsidRDefault="00E133F0" w:rsidP="006E7540">
      <w:pPr>
        <w:pStyle w:val="1"/>
        <w:numPr>
          <w:ilvl w:val="0"/>
          <w:numId w:val="21"/>
        </w:numPr>
      </w:pPr>
      <w:r>
        <w:t xml:space="preserve">DL </w:t>
      </w:r>
      <w:r w:rsidR="00312BF5">
        <w:t xml:space="preserve">Positioning in RRC_IDLE state </w:t>
      </w:r>
    </w:p>
    <w:p w14:paraId="272CBE46" w14:textId="34D48DD6" w:rsidR="00312BF5" w:rsidRDefault="002E1E08" w:rsidP="00771DAA">
      <w:pPr>
        <w:spacing w:beforeLines="50" w:before="120" w:after="120"/>
        <w:rPr>
          <w:lang w:val="en-GB"/>
        </w:rPr>
      </w:pPr>
      <w:r w:rsidRPr="002E1E08">
        <w:rPr>
          <w:lang w:val="en-GB"/>
        </w:rPr>
        <w:t>A LS from is received from SA2 on reporting of positioning measurements taken in RRC_IDLE</w:t>
      </w:r>
      <w:r w:rsidR="003A49B7">
        <w:rPr>
          <w:lang w:val="en-GB"/>
        </w:rPr>
        <w:t xml:space="preserve"> [</w:t>
      </w:r>
      <w:r w:rsidR="00EF0768">
        <w:rPr>
          <w:lang w:val="en-GB"/>
        </w:rPr>
        <w:t>8</w:t>
      </w:r>
      <w:r w:rsidR="006E4EBC">
        <w:rPr>
          <w:lang w:val="en-GB"/>
        </w:rPr>
        <w:t>]:</w:t>
      </w:r>
    </w:p>
    <w:tbl>
      <w:tblPr>
        <w:tblStyle w:val="afa"/>
        <w:tblW w:w="0" w:type="auto"/>
        <w:tblLook w:val="04A0" w:firstRow="1" w:lastRow="0" w:firstColumn="1" w:lastColumn="0" w:noHBand="0" w:noVBand="1"/>
      </w:tblPr>
      <w:tblGrid>
        <w:gridCol w:w="9629"/>
      </w:tblGrid>
      <w:tr w:rsidR="002E1E08" w14:paraId="3AE0B347" w14:textId="77777777" w:rsidTr="002E1E08">
        <w:tc>
          <w:tcPr>
            <w:tcW w:w="9629" w:type="dxa"/>
          </w:tcPr>
          <w:p w14:paraId="78C5BEBB" w14:textId="1FD32A28" w:rsidR="002A1288" w:rsidRPr="002A1288" w:rsidRDefault="002A1288" w:rsidP="002E1E08">
            <w:pPr>
              <w:spacing w:beforeLines="100" w:before="240" w:after="120"/>
            </w:pPr>
            <w:r>
              <w:rPr>
                <w:rFonts w:eastAsia="宋体" w:hint="eastAsia"/>
              </w:rPr>
              <w:t xml:space="preserve">In the LS, RAN2 thinks that </w:t>
            </w:r>
            <w:r>
              <w:t>reporting in RRC_CONNECTED of measurements taken in RRC_IDLE is feasible</w:t>
            </w:r>
            <w:r>
              <w:rPr>
                <w:rFonts w:hint="eastAsia"/>
              </w:rPr>
              <w:t xml:space="preserve">, </w:t>
            </w:r>
            <w:r>
              <w:t>and</w:t>
            </w:r>
            <w:r>
              <w:rPr>
                <w:rFonts w:hint="eastAsia"/>
              </w:rPr>
              <w:t xml:space="preserve"> kindly asks</w:t>
            </w:r>
            <w:r w:rsidRPr="009570A4">
              <w:t xml:space="preserve"> </w:t>
            </w:r>
            <w:r>
              <w:rPr>
                <w:rFonts w:hint="eastAsia"/>
              </w:rPr>
              <w:t>SA2 to check if</w:t>
            </w:r>
            <w:r w:rsidRPr="009570A4">
              <w:t xml:space="preserve"> there are any impacts in SA2 specifi</w:t>
            </w:r>
            <w:r>
              <w:t>cations</w:t>
            </w:r>
            <w:r>
              <w:rPr>
                <w:rFonts w:hint="eastAsia"/>
              </w:rPr>
              <w:t xml:space="preserve">. However, the LS </w:t>
            </w:r>
            <w:r>
              <w:t>d</w:t>
            </w:r>
            <w:r>
              <w:rPr>
                <w:rFonts w:hint="eastAsia"/>
              </w:rPr>
              <w:t xml:space="preserve">o not mention the </w:t>
            </w:r>
            <w:r>
              <w:t>corresponding</w:t>
            </w:r>
            <w:r>
              <w:rPr>
                <w:rFonts w:hint="eastAsia"/>
              </w:rPr>
              <w:t xml:space="preserve"> solutions/procedures used for the reporting. </w:t>
            </w:r>
          </w:p>
          <w:p w14:paraId="74323FCC" w14:textId="4028D024" w:rsidR="002E1E08" w:rsidRDefault="002E1E08" w:rsidP="002E1E08">
            <w:pPr>
              <w:spacing w:beforeLines="100" w:before="240" w:after="120"/>
            </w:pPr>
            <w:r>
              <w:rPr>
                <w:rFonts w:hint="eastAsia"/>
              </w:rPr>
              <w:t xml:space="preserve">SA2 </w:t>
            </w:r>
            <w:r>
              <w:t>believe</w:t>
            </w:r>
            <w:r>
              <w:rPr>
                <w:rFonts w:hint="eastAsia"/>
              </w:rPr>
              <w:t xml:space="preserve">s that </w:t>
            </w:r>
            <w:r>
              <w:t>knowing</w:t>
            </w:r>
            <w:r>
              <w:rPr>
                <w:rFonts w:hint="eastAsia"/>
              </w:rPr>
              <w:t xml:space="preserve"> </w:t>
            </w:r>
            <w:r>
              <w:t>corresponding</w:t>
            </w:r>
            <w:r>
              <w:rPr>
                <w:rFonts w:hint="eastAsia"/>
              </w:rPr>
              <w:t xml:space="preserve"> solutions/procedures used for reporting is a necessity for the checking requested by RAN2. </w:t>
            </w:r>
            <w:r>
              <w:t>Therefore</w:t>
            </w:r>
            <w:r>
              <w:rPr>
                <w:rFonts w:hint="eastAsia"/>
              </w:rPr>
              <w:t>, SA2 kindly asks</w:t>
            </w:r>
            <w:r w:rsidRPr="009570A4">
              <w:t xml:space="preserve"> </w:t>
            </w:r>
            <w:r>
              <w:rPr>
                <w:rFonts w:hint="eastAsia"/>
              </w:rPr>
              <w:t>RAN2 following question:</w:t>
            </w:r>
          </w:p>
          <w:p w14:paraId="46C66FC4" w14:textId="77777777" w:rsidR="002E1E08" w:rsidRDefault="002E1E08" w:rsidP="002E1E08">
            <w:pPr>
              <w:spacing w:after="120"/>
            </w:pPr>
            <w:r>
              <w:t>Question 1: For the aforementioned reporting, will RAN2</w:t>
            </w:r>
            <w:r>
              <w:rPr>
                <w:rFonts w:hint="eastAsia"/>
              </w:rPr>
              <w:t xml:space="preserve"> use </w:t>
            </w:r>
            <w:r w:rsidRPr="004F086D">
              <w:t xml:space="preserve">existing procedures defined </w:t>
            </w:r>
            <w:r w:rsidRPr="004F086D">
              <w:rPr>
                <w:rFonts w:hint="eastAsia"/>
              </w:rPr>
              <w:t xml:space="preserve">by RAN2, </w:t>
            </w:r>
            <w:r>
              <w:t>e.g. LPP? </w:t>
            </w:r>
          </w:p>
          <w:p w14:paraId="45BA9961" w14:textId="77777777" w:rsidR="002E1E08" w:rsidRDefault="002E1E08" w:rsidP="002E1E08">
            <w:pPr>
              <w:spacing w:after="120"/>
            </w:pPr>
          </w:p>
          <w:p w14:paraId="229AFCA6" w14:textId="77777777" w:rsidR="002E1E08" w:rsidRDefault="002E1E08" w:rsidP="002E1E08">
            <w:pPr>
              <w:spacing w:after="120"/>
            </w:pPr>
            <w:r>
              <w:t>If the answer to question 1 is “yes”, then there is no impact</w:t>
            </w:r>
            <w:r>
              <w:rPr>
                <w:rFonts w:hint="eastAsia"/>
              </w:rPr>
              <w:t xml:space="preserve"> </w:t>
            </w:r>
            <w:r>
              <w:t xml:space="preserve">to SA2 specification. </w:t>
            </w:r>
          </w:p>
          <w:p w14:paraId="19C5231C" w14:textId="2C5B53E9" w:rsidR="002E1E08" w:rsidRPr="002E1E08" w:rsidRDefault="002E1E08" w:rsidP="002E1E08">
            <w:pPr>
              <w:spacing w:after="120"/>
            </w:pPr>
            <w:r>
              <w:t>If the answer to question 1 is “No”, then SA2 need check whether there are impacts to SA2 specification caused by the new procedure defined by RAN2.</w:t>
            </w:r>
            <w:r>
              <w:rPr>
                <w:color w:val="1F497D"/>
                <w:sz w:val="22"/>
              </w:rPr>
              <w:t> </w:t>
            </w:r>
          </w:p>
        </w:tc>
      </w:tr>
    </w:tbl>
    <w:p w14:paraId="1C999183" w14:textId="438BE30B" w:rsidR="002E1E08" w:rsidRPr="002E1E08" w:rsidRDefault="003E4E0F" w:rsidP="00771DAA">
      <w:pPr>
        <w:spacing w:beforeLines="50" w:before="120" w:after="120"/>
        <w:rPr>
          <w:lang w:val="en-GB"/>
        </w:rPr>
      </w:pPr>
      <w:r>
        <w:rPr>
          <w:rFonts w:hint="eastAsia"/>
          <w:lang w:val="en-GB"/>
        </w:rPr>
        <w:lastRenderedPageBreak/>
        <w:t>S</w:t>
      </w:r>
      <w:r>
        <w:rPr>
          <w:lang w:val="en-GB"/>
        </w:rPr>
        <w:t xml:space="preserve">A2 asks whether the existing procedures will be used for the reporting in RRC_CONNECTED of measurements taken in RRC_IDLE. </w:t>
      </w:r>
      <w:r w:rsidR="001C6587">
        <w:rPr>
          <w:lang w:val="en-GB"/>
        </w:rPr>
        <w:t xml:space="preserve">From our understanding, the legacy LPP Provide Location Information message is used, and thus </w:t>
      </w:r>
      <w:r w:rsidR="000234A8">
        <w:rPr>
          <w:lang w:val="en-GB"/>
        </w:rPr>
        <w:t xml:space="preserve">there is </w:t>
      </w:r>
      <w:r w:rsidR="001C6587">
        <w:rPr>
          <w:lang w:val="en-GB"/>
        </w:rPr>
        <w:t xml:space="preserve">no spec. impacts for SA2 specification. </w:t>
      </w:r>
      <w:r w:rsidR="00C0059C">
        <w:rPr>
          <w:lang w:val="en-GB"/>
        </w:rPr>
        <w:t xml:space="preserve">It is proposed that RAN2 replies SA2 that legacy LPP is used, and confirms that the existing procedure can support </w:t>
      </w:r>
      <w:r w:rsidR="00C0059C" w:rsidRPr="00C0059C">
        <w:rPr>
          <w:lang w:val="en-GB"/>
        </w:rPr>
        <w:t>DL-PRS measurements in RRC_IDLE and reporting in RRC_CONNECTED</w:t>
      </w:r>
      <w:r w:rsidR="00C0059C">
        <w:rPr>
          <w:lang w:val="en-GB"/>
        </w:rPr>
        <w:t>.</w:t>
      </w:r>
    </w:p>
    <w:p w14:paraId="758EF7B9" w14:textId="6621013D" w:rsidR="002E1E08" w:rsidRPr="00FA71F4" w:rsidRDefault="00FA71F4" w:rsidP="00771DAA">
      <w:pPr>
        <w:spacing w:beforeLines="50" w:before="120" w:after="120"/>
        <w:rPr>
          <w:b/>
        </w:rPr>
      </w:pPr>
      <w:r>
        <w:rPr>
          <w:b/>
          <w:i/>
          <w:u w:val="single"/>
        </w:rPr>
        <w:t>Proposal1</w:t>
      </w:r>
      <w:r w:rsidR="002A6B5F">
        <w:rPr>
          <w:b/>
          <w:i/>
          <w:u w:val="single"/>
        </w:rPr>
        <w:t>2</w:t>
      </w:r>
      <w:r w:rsidRPr="001500B6">
        <w:rPr>
          <w:b/>
          <w:i/>
        </w:rPr>
        <w:t>:</w:t>
      </w:r>
      <w:r w:rsidRPr="00560880">
        <w:rPr>
          <w:b/>
        </w:rPr>
        <w:t xml:space="preserve"> </w:t>
      </w:r>
      <w:r w:rsidRPr="00FA71F4">
        <w:rPr>
          <w:b/>
        </w:rPr>
        <w:t>RAN2 replies SA2 that legacy LPP is used, and</w:t>
      </w:r>
      <w:r w:rsidR="00367BB1">
        <w:rPr>
          <w:b/>
        </w:rPr>
        <w:t xml:space="preserve"> </w:t>
      </w:r>
      <w:r w:rsidRPr="00FA71F4">
        <w:rPr>
          <w:b/>
        </w:rPr>
        <w:t>confirms that the existing procedure can support DL-PRS measurements in RRC_IDLE and reporting in RRC_CONNECTED.</w:t>
      </w:r>
    </w:p>
    <w:p w14:paraId="22219EF9" w14:textId="786D83B7" w:rsidR="00CC254B" w:rsidRDefault="00312BF5" w:rsidP="00312BF5">
      <w:pPr>
        <w:pStyle w:val="1"/>
      </w:pPr>
      <w:r>
        <w:t>7</w:t>
      </w:r>
      <w:r w:rsidR="0049413C">
        <w:t xml:space="preserve">. </w:t>
      </w:r>
      <w:r w:rsidR="00CC254B">
        <w:t>Summary</w:t>
      </w:r>
    </w:p>
    <w:p w14:paraId="7B5DFA18" w14:textId="2E382759" w:rsidR="004D1AFF" w:rsidRDefault="00797B51" w:rsidP="00CC254B">
      <w:pPr>
        <w:spacing w:after="120"/>
        <w:rPr>
          <w:i/>
          <w:highlight w:val="yellow"/>
          <w:u w:val="single"/>
          <w:lang w:val="en-GB"/>
        </w:rPr>
      </w:pPr>
      <w:r w:rsidRPr="0062010C">
        <w:rPr>
          <w:i/>
          <w:highlight w:val="yellow"/>
          <w:u w:val="single"/>
          <w:lang w:val="en-GB"/>
        </w:rPr>
        <w:t xml:space="preserve">SRS </w:t>
      </w:r>
      <w:r w:rsidR="004D1AFF">
        <w:rPr>
          <w:i/>
          <w:highlight w:val="yellow"/>
          <w:u w:val="single"/>
          <w:lang w:val="en-GB"/>
        </w:rPr>
        <w:t>configuration with validity area</w:t>
      </w:r>
    </w:p>
    <w:p w14:paraId="4E228381" w14:textId="7C58E157" w:rsidR="006F1528" w:rsidRDefault="006F1528" w:rsidP="006F1528">
      <w:pPr>
        <w:spacing w:after="120"/>
        <w:rPr>
          <w:rFonts w:eastAsia="宋体" w:cs="Times New Roman"/>
          <w:b/>
          <w:kern w:val="0"/>
          <w:szCs w:val="21"/>
          <w:lang w:val="en-GB"/>
        </w:rPr>
      </w:pPr>
      <w:r w:rsidRPr="00C73C10">
        <w:rPr>
          <w:rFonts w:eastAsia="宋体" w:cs="Times New Roman"/>
          <w:b/>
          <w:i/>
          <w:kern w:val="0"/>
          <w:szCs w:val="21"/>
          <w:u w:val="single"/>
          <w:lang w:val="en-GB"/>
        </w:rPr>
        <w:t>Proposal</w:t>
      </w:r>
      <w:r>
        <w:rPr>
          <w:rFonts w:eastAsia="宋体" w:cs="Times New Roman"/>
          <w:b/>
          <w:i/>
          <w:kern w:val="0"/>
          <w:szCs w:val="21"/>
          <w:u w:val="single"/>
          <w:lang w:val="en-GB"/>
        </w:rPr>
        <w:t>1</w:t>
      </w:r>
      <w:r w:rsidRPr="00C73C10">
        <w:rPr>
          <w:rFonts w:eastAsia="宋体" w:cs="Times New Roman"/>
          <w:b/>
          <w:kern w:val="0"/>
          <w:szCs w:val="21"/>
          <w:lang w:val="en-GB"/>
        </w:rPr>
        <w:t>:</w:t>
      </w:r>
      <w:r>
        <w:rPr>
          <w:rFonts w:eastAsia="宋体" w:cs="Times New Roman" w:hint="eastAsia"/>
          <w:b/>
          <w:kern w:val="0"/>
          <w:szCs w:val="21"/>
          <w:lang w:val="en-GB"/>
        </w:rPr>
        <w:t xml:space="preserve"> </w:t>
      </w:r>
      <w:r>
        <w:rPr>
          <w:rFonts w:eastAsia="宋体" w:cs="Times New Roman"/>
          <w:b/>
          <w:kern w:val="0"/>
          <w:szCs w:val="21"/>
          <w:lang w:val="en-GB"/>
        </w:rPr>
        <w:t xml:space="preserve">SRS configuration with </w:t>
      </w:r>
      <w:r w:rsidR="00FF2A23">
        <w:rPr>
          <w:rFonts w:eastAsia="宋体" w:cs="Times New Roman" w:hint="eastAsia"/>
          <w:b/>
          <w:kern w:val="0"/>
          <w:szCs w:val="21"/>
          <w:lang w:val="en-GB"/>
        </w:rPr>
        <w:t>validity</w:t>
      </w:r>
      <w:r w:rsidR="00FF2A23">
        <w:rPr>
          <w:rFonts w:eastAsia="宋体" w:cs="Times New Roman"/>
          <w:b/>
          <w:kern w:val="0"/>
          <w:szCs w:val="21"/>
          <w:lang w:val="en-GB"/>
        </w:rPr>
        <w:t xml:space="preserve"> </w:t>
      </w:r>
      <w:r>
        <w:rPr>
          <w:rFonts w:eastAsia="宋体" w:cs="Times New Roman"/>
          <w:b/>
          <w:kern w:val="0"/>
          <w:szCs w:val="21"/>
          <w:lang w:val="en-GB"/>
        </w:rPr>
        <w:t xml:space="preserve">area is released when the area-specific TAT expires and SRS pre-configuration is not configured. </w:t>
      </w:r>
    </w:p>
    <w:p w14:paraId="2FA1A311" w14:textId="563FFD94" w:rsidR="006F1528" w:rsidRDefault="006F1528" w:rsidP="006F1528">
      <w:pPr>
        <w:spacing w:after="120"/>
        <w:rPr>
          <w:rFonts w:eastAsia="宋体" w:cs="Times New Roman"/>
          <w:b/>
          <w:kern w:val="0"/>
          <w:szCs w:val="21"/>
          <w:lang w:val="en-GB"/>
        </w:rPr>
      </w:pPr>
      <w:r w:rsidRPr="00C73C10">
        <w:rPr>
          <w:rFonts w:eastAsia="宋体" w:cs="Times New Roman"/>
          <w:b/>
          <w:i/>
          <w:kern w:val="0"/>
          <w:szCs w:val="21"/>
          <w:u w:val="single"/>
          <w:lang w:val="en-GB"/>
        </w:rPr>
        <w:t>Proposal</w:t>
      </w:r>
      <w:r>
        <w:rPr>
          <w:rFonts w:eastAsia="宋体" w:cs="Times New Roman"/>
          <w:b/>
          <w:i/>
          <w:kern w:val="0"/>
          <w:szCs w:val="21"/>
          <w:u w:val="single"/>
          <w:lang w:val="en-GB"/>
        </w:rPr>
        <w:t>2</w:t>
      </w:r>
      <w:r w:rsidRPr="00C73C10">
        <w:rPr>
          <w:rFonts w:eastAsia="宋体" w:cs="Times New Roman"/>
          <w:b/>
          <w:kern w:val="0"/>
          <w:szCs w:val="21"/>
          <w:lang w:val="en-GB"/>
        </w:rPr>
        <w:t>:</w:t>
      </w:r>
      <w:r>
        <w:rPr>
          <w:rFonts w:eastAsia="宋体" w:cs="Times New Roman" w:hint="eastAsia"/>
          <w:b/>
          <w:kern w:val="0"/>
          <w:szCs w:val="21"/>
          <w:lang w:val="en-GB"/>
        </w:rPr>
        <w:t xml:space="preserve"> </w:t>
      </w:r>
      <w:r>
        <w:rPr>
          <w:rFonts w:eastAsia="宋体" w:cs="Times New Roman"/>
          <w:b/>
          <w:kern w:val="0"/>
          <w:szCs w:val="21"/>
          <w:lang w:val="en-GB"/>
        </w:rPr>
        <w:t xml:space="preserve">SRS configuration with validity area is released when </w:t>
      </w:r>
      <w:r w:rsidR="000000C7">
        <w:rPr>
          <w:rFonts w:eastAsia="宋体" w:cs="Times New Roman"/>
          <w:b/>
          <w:kern w:val="0"/>
          <w:szCs w:val="21"/>
          <w:lang w:val="en-GB"/>
        </w:rPr>
        <w:t>the UE</w:t>
      </w:r>
      <w:r>
        <w:rPr>
          <w:rFonts w:eastAsia="宋体" w:cs="Times New Roman"/>
          <w:b/>
          <w:kern w:val="0"/>
          <w:szCs w:val="21"/>
          <w:lang w:val="en-GB"/>
        </w:rPr>
        <w:t xml:space="preserve"> reselects to a cell out of the validity area and SRS pre-configuration is not configured. </w:t>
      </w:r>
    </w:p>
    <w:p w14:paraId="0F320956" w14:textId="2265E48E" w:rsidR="006F1528" w:rsidRPr="009339F5" w:rsidRDefault="006F1528" w:rsidP="006F1528">
      <w:pPr>
        <w:pStyle w:val="3GPPText"/>
        <w:rPr>
          <w:b/>
          <w:lang w:val="en-GB" w:eastAsia="zh-CN"/>
        </w:rPr>
      </w:pPr>
      <w:r w:rsidRPr="00941EDD">
        <w:rPr>
          <w:rFonts w:hint="eastAsia"/>
          <w:b/>
          <w:i/>
          <w:u w:val="single"/>
          <w:lang w:val="en-GB" w:eastAsia="zh-CN"/>
        </w:rPr>
        <w:t>P</w:t>
      </w:r>
      <w:r w:rsidRPr="00941EDD">
        <w:rPr>
          <w:b/>
          <w:i/>
          <w:u w:val="single"/>
          <w:lang w:val="en-GB" w:eastAsia="zh-CN"/>
        </w:rPr>
        <w:t>roposal3</w:t>
      </w:r>
      <w:r w:rsidRPr="009339F5">
        <w:rPr>
          <w:b/>
          <w:lang w:val="en-GB" w:eastAsia="zh-CN"/>
        </w:rPr>
        <w:t xml:space="preserve">: </w:t>
      </w:r>
      <w:r>
        <w:rPr>
          <w:b/>
          <w:lang w:val="en-GB" w:eastAsia="zh-CN"/>
        </w:rPr>
        <w:t xml:space="preserve">If the UE receives autonomous TA adjustment enabler in </w:t>
      </w:r>
      <w:proofErr w:type="spellStart"/>
      <w:r w:rsidRPr="002A6387">
        <w:rPr>
          <w:b/>
          <w:i/>
          <w:lang w:val="en-GB" w:eastAsia="zh-CN"/>
        </w:rPr>
        <w:t>RRCRelease</w:t>
      </w:r>
      <w:proofErr w:type="spellEnd"/>
      <w:r>
        <w:rPr>
          <w:b/>
          <w:lang w:val="en-GB" w:eastAsia="zh-CN"/>
        </w:rPr>
        <w:t xml:space="preserve"> message when configured with validity area, the UE autonomously adjusts TA</w:t>
      </w:r>
      <w:r w:rsidR="00805EA6">
        <w:rPr>
          <w:b/>
          <w:lang w:val="en-GB" w:eastAsia="zh-CN"/>
        </w:rPr>
        <w:t xml:space="preserve"> and </w:t>
      </w:r>
      <w:r w:rsidR="00222D9F">
        <w:rPr>
          <w:b/>
          <w:lang w:val="en-GB" w:eastAsia="zh-CN"/>
        </w:rPr>
        <w:t xml:space="preserve">the </w:t>
      </w:r>
      <w:bookmarkStart w:id="6" w:name="_GoBack"/>
      <w:bookmarkEnd w:id="6"/>
      <w:r w:rsidR="00805EA6">
        <w:rPr>
          <w:b/>
          <w:lang w:val="en-GB" w:eastAsia="zh-CN"/>
        </w:rPr>
        <w:t xml:space="preserve">stored </w:t>
      </w:r>
      <w:proofErr w:type="spellStart"/>
      <w:r w:rsidR="00805EA6">
        <w:rPr>
          <w:b/>
          <w:lang w:val="en-GB" w:eastAsia="zh-CN"/>
        </w:rPr>
        <w:t>RSRP</w:t>
      </w:r>
      <w:proofErr w:type="spellEnd"/>
      <w:r>
        <w:rPr>
          <w:b/>
          <w:lang w:val="en-GB" w:eastAsia="zh-CN"/>
        </w:rPr>
        <w:t xml:space="preserve"> upon cell reselection within the validity area.</w:t>
      </w:r>
    </w:p>
    <w:p w14:paraId="79BF014B" w14:textId="2DD88955" w:rsidR="006F1528" w:rsidRDefault="006F1528" w:rsidP="002A6B5F">
      <w:pPr>
        <w:pStyle w:val="3GPPText"/>
        <w:rPr>
          <w:b/>
          <w:lang w:val="en-GB" w:eastAsia="zh-CN"/>
        </w:rPr>
      </w:pPr>
      <w:r w:rsidRPr="005C41E7">
        <w:rPr>
          <w:b/>
          <w:i/>
          <w:u w:val="single"/>
          <w:lang w:val="en-GB" w:eastAsia="zh-CN"/>
        </w:rPr>
        <w:t>Proposal</w:t>
      </w:r>
      <w:r>
        <w:rPr>
          <w:b/>
          <w:i/>
          <w:u w:val="single"/>
          <w:lang w:val="en-GB" w:eastAsia="zh-CN"/>
        </w:rPr>
        <w:t>4</w:t>
      </w:r>
      <w:r>
        <w:rPr>
          <w:b/>
          <w:lang w:val="en-GB" w:eastAsia="zh-CN"/>
        </w:rPr>
        <w:t>:</w:t>
      </w:r>
      <w:r w:rsidRPr="005C41E7">
        <w:rPr>
          <w:b/>
          <w:lang w:val="en-GB" w:eastAsia="zh-CN"/>
        </w:rPr>
        <w:t xml:space="preserve"> Current RSRP </w:t>
      </w:r>
      <w:r>
        <w:rPr>
          <w:b/>
          <w:lang w:val="en-GB" w:eastAsia="zh-CN"/>
        </w:rPr>
        <w:t>value for TA validation</w:t>
      </w:r>
      <w:r w:rsidRPr="005C41E7">
        <w:rPr>
          <w:b/>
          <w:lang w:val="en-GB" w:eastAsia="zh-CN"/>
        </w:rPr>
        <w:t xml:space="preserve"> is derived </w:t>
      </w:r>
      <w:r>
        <w:rPr>
          <w:b/>
          <w:lang w:val="en-GB" w:eastAsia="zh-CN"/>
        </w:rPr>
        <w:t>from the SSBs of the currently camped cell.</w:t>
      </w:r>
    </w:p>
    <w:p w14:paraId="5D0564AF" w14:textId="494B7C34" w:rsidR="002A6B5F" w:rsidRPr="002A6B5F" w:rsidRDefault="002A6B5F" w:rsidP="002A6B5F">
      <w:pPr>
        <w:pStyle w:val="3GPPText"/>
        <w:rPr>
          <w:b/>
          <w:lang w:val="en-GB"/>
        </w:rPr>
      </w:pPr>
      <w:r w:rsidRPr="003E05E8">
        <w:rPr>
          <w:b/>
          <w:i/>
          <w:u w:val="single"/>
          <w:lang w:val="en-GB"/>
        </w:rPr>
        <w:t>Proposal</w:t>
      </w:r>
      <w:r>
        <w:rPr>
          <w:b/>
          <w:i/>
          <w:u w:val="single"/>
          <w:lang w:val="en-GB"/>
        </w:rPr>
        <w:t>5</w:t>
      </w:r>
      <w:r w:rsidRPr="003E05E8">
        <w:rPr>
          <w:b/>
          <w:lang w:val="en-GB"/>
        </w:rPr>
        <w:t xml:space="preserve">: The UE can </w:t>
      </w:r>
      <w:r>
        <w:rPr>
          <w:b/>
          <w:lang w:val="en-GB"/>
        </w:rPr>
        <w:t xml:space="preserve">trigger a RACH procedure to </w:t>
      </w:r>
      <w:r w:rsidRPr="003E05E8">
        <w:rPr>
          <w:b/>
          <w:lang w:val="en-GB"/>
        </w:rPr>
        <w:t>update TA if t</w:t>
      </w:r>
      <w:r>
        <w:rPr>
          <w:b/>
          <w:lang w:val="en-GB"/>
        </w:rPr>
        <w:t xml:space="preserve">he RSRP-based TA validation fails while the area-specific TAT is still running. </w:t>
      </w:r>
      <w:r w:rsidRPr="003E05E8">
        <w:rPr>
          <w:b/>
          <w:lang w:val="en-GB"/>
        </w:rPr>
        <w:t xml:space="preserve"> </w:t>
      </w:r>
    </w:p>
    <w:p w14:paraId="7AEA189C" w14:textId="58B443C4" w:rsidR="00CC254B" w:rsidRDefault="00562584" w:rsidP="00CC254B">
      <w:pPr>
        <w:spacing w:after="120"/>
        <w:rPr>
          <w:i/>
          <w:highlight w:val="yellow"/>
          <w:u w:val="single"/>
          <w:lang w:val="en-GB"/>
        </w:rPr>
      </w:pPr>
      <w:r w:rsidRPr="00562584">
        <w:rPr>
          <w:i/>
          <w:highlight w:val="yellow"/>
          <w:u w:val="single"/>
          <w:lang w:val="en-GB"/>
        </w:rPr>
        <w:t>Overall stage2 procedure for LPHAP</w:t>
      </w:r>
    </w:p>
    <w:p w14:paraId="1698A733" w14:textId="2A6C7001" w:rsidR="00EF6271" w:rsidRPr="002A6B5F" w:rsidRDefault="002A6B5F" w:rsidP="002A6B5F">
      <w:pPr>
        <w:pStyle w:val="3GPPText"/>
      </w:pPr>
      <w:r w:rsidRPr="003150C6">
        <w:rPr>
          <w:rFonts w:eastAsiaTheme="minorEastAsia" w:cstheme="minorBidi"/>
          <w:b/>
          <w:i/>
          <w:kern w:val="2"/>
          <w:sz w:val="21"/>
          <w:szCs w:val="22"/>
          <w:u w:val="single"/>
          <w:lang w:eastAsia="zh-CN"/>
        </w:rPr>
        <w:t>Proposal</w:t>
      </w:r>
      <w:r>
        <w:rPr>
          <w:rFonts w:eastAsiaTheme="minorEastAsia" w:cstheme="minorBidi"/>
          <w:b/>
          <w:i/>
          <w:kern w:val="2"/>
          <w:sz w:val="21"/>
          <w:szCs w:val="22"/>
          <w:u w:val="single"/>
          <w:lang w:eastAsia="zh-CN"/>
        </w:rPr>
        <w:t>6</w:t>
      </w:r>
      <w:r w:rsidRPr="003150C6">
        <w:rPr>
          <w:rFonts w:eastAsiaTheme="minorEastAsia" w:cstheme="minorBidi"/>
          <w:b/>
          <w:kern w:val="2"/>
          <w:sz w:val="21"/>
          <w:szCs w:val="22"/>
          <w:lang w:eastAsia="zh-CN"/>
        </w:rPr>
        <w:t xml:space="preserve">: </w:t>
      </w:r>
      <w:r w:rsidRPr="00D960C1">
        <w:rPr>
          <w:rFonts w:eastAsiaTheme="minorEastAsia" w:cstheme="minorBidi"/>
          <w:b/>
          <w:kern w:val="2"/>
          <w:sz w:val="21"/>
          <w:szCs w:val="22"/>
          <w:lang w:eastAsia="zh-CN"/>
        </w:rPr>
        <w:t xml:space="preserve">Adopt the following procedure </w:t>
      </w:r>
      <w:r w:rsidR="001F2CA1">
        <w:rPr>
          <w:rFonts w:eastAsiaTheme="minorEastAsia" w:cstheme="minorBidi"/>
          <w:b/>
          <w:kern w:val="2"/>
          <w:sz w:val="21"/>
          <w:szCs w:val="22"/>
          <w:lang w:eastAsia="zh-CN"/>
        </w:rPr>
        <w:t xml:space="preserve">in Annex 2 </w:t>
      </w:r>
      <w:r w:rsidRPr="00D960C1">
        <w:rPr>
          <w:rFonts w:eastAsiaTheme="minorEastAsia" w:cstheme="minorBidi"/>
          <w:b/>
          <w:kern w:val="2"/>
          <w:sz w:val="21"/>
          <w:szCs w:val="22"/>
          <w:lang w:eastAsia="zh-CN"/>
        </w:rPr>
        <w:t>as the baseline for the discussion on SRS configuration with validity area</w:t>
      </w:r>
      <w:r>
        <w:rPr>
          <w:rFonts w:eastAsiaTheme="minorEastAsia" w:cstheme="minorBidi"/>
          <w:b/>
          <w:kern w:val="2"/>
          <w:sz w:val="21"/>
          <w:szCs w:val="22"/>
          <w:lang w:eastAsia="zh-CN"/>
        </w:rPr>
        <w:t xml:space="preserve"> and SRS pre-configuration. </w:t>
      </w:r>
    </w:p>
    <w:p w14:paraId="43ED7BF2" w14:textId="77777777" w:rsidR="009F3ED4" w:rsidRDefault="009F3ED4" w:rsidP="00797B51">
      <w:pPr>
        <w:spacing w:after="120"/>
        <w:rPr>
          <w:i/>
          <w:highlight w:val="yellow"/>
          <w:u w:val="single"/>
          <w:lang w:val="en-GB"/>
        </w:rPr>
      </w:pPr>
      <w:r>
        <w:rPr>
          <w:i/>
          <w:highlight w:val="yellow"/>
          <w:u w:val="single"/>
          <w:lang w:val="en-GB"/>
        </w:rPr>
        <w:t>LPHAP UE capability</w:t>
      </w:r>
    </w:p>
    <w:p w14:paraId="31DCA636" w14:textId="7540922E" w:rsidR="002A6B5F" w:rsidRDefault="002A6B5F" w:rsidP="002A6B5F">
      <w:pPr>
        <w:spacing w:after="120"/>
        <w:rPr>
          <w:b/>
          <w:lang w:val="en-GB"/>
        </w:rPr>
      </w:pPr>
      <w:r w:rsidRPr="009D6215">
        <w:rPr>
          <w:rFonts w:hint="eastAsia"/>
          <w:b/>
          <w:i/>
          <w:u w:val="single"/>
          <w:lang w:val="en-GB"/>
        </w:rPr>
        <w:t>Propo</w:t>
      </w:r>
      <w:r w:rsidRPr="009D6215">
        <w:rPr>
          <w:b/>
          <w:i/>
          <w:u w:val="single"/>
          <w:lang w:val="en-GB"/>
        </w:rPr>
        <w:t>sal</w:t>
      </w:r>
      <w:r>
        <w:rPr>
          <w:b/>
          <w:i/>
          <w:u w:val="single"/>
          <w:lang w:val="en-GB"/>
        </w:rPr>
        <w:t>7</w:t>
      </w:r>
      <w:r>
        <w:rPr>
          <w:rFonts w:hint="eastAsia"/>
          <w:b/>
          <w:i/>
          <w:u w:val="single"/>
          <w:lang w:val="en-GB"/>
        </w:rPr>
        <w:t>:</w:t>
      </w:r>
      <w:r w:rsidRPr="009D6215">
        <w:rPr>
          <w:b/>
          <w:lang w:val="en-GB"/>
        </w:rPr>
        <w:t xml:space="preserve"> Introduce UE capability of whether </w:t>
      </w:r>
      <w:r>
        <w:rPr>
          <w:b/>
          <w:lang w:val="en-GB"/>
        </w:rPr>
        <w:t xml:space="preserve">to support </w:t>
      </w:r>
      <w:r w:rsidRPr="009D6215">
        <w:rPr>
          <w:b/>
          <w:lang w:val="en-GB"/>
        </w:rPr>
        <w:t xml:space="preserve">SRS </w:t>
      </w:r>
      <w:r>
        <w:rPr>
          <w:b/>
          <w:lang w:val="en-GB"/>
        </w:rPr>
        <w:t xml:space="preserve">with validity area in RRC_INACTIVE </w:t>
      </w:r>
      <w:r w:rsidRPr="009D6215">
        <w:rPr>
          <w:b/>
          <w:lang w:val="en-GB"/>
        </w:rPr>
        <w:t xml:space="preserve">to LPP and RRC. </w:t>
      </w:r>
    </w:p>
    <w:p w14:paraId="4934E985" w14:textId="4EF8AEC6" w:rsidR="002A6B5F" w:rsidRPr="002A6B5F" w:rsidRDefault="002A6B5F" w:rsidP="002A6B5F">
      <w:pPr>
        <w:spacing w:after="120"/>
        <w:rPr>
          <w:b/>
          <w:lang w:val="en-GB"/>
        </w:rPr>
      </w:pPr>
      <w:r w:rsidRPr="00F07E3D">
        <w:rPr>
          <w:rFonts w:hint="eastAsia"/>
          <w:b/>
          <w:i/>
          <w:u w:val="single"/>
          <w:lang w:val="en-GB"/>
        </w:rPr>
        <w:t>P</w:t>
      </w:r>
      <w:r w:rsidRPr="00F07E3D">
        <w:rPr>
          <w:b/>
          <w:i/>
          <w:u w:val="single"/>
          <w:lang w:val="en-GB"/>
        </w:rPr>
        <w:t>roposal</w:t>
      </w:r>
      <w:r>
        <w:rPr>
          <w:b/>
          <w:i/>
          <w:u w:val="single"/>
          <w:lang w:val="en-GB"/>
        </w:rPr>
        <w:t xml:space="preserve">8: </w:t>
      </w:r>
      <w:r w:rsidRPr="00F07E3D">
        <w:rPr>
          <w:b/>
          <w:lang w:val="en-GB"/>
        </w:rPr>
        <w:t xml:space="preserve">Introduce UE capability of whether </w:t>
      </w:r>
      <w:r>
        <w:rPr>
          <w:b/>
          <w:lang w:val="en-GB"/>
        </w:rPr>
        <w:t>to support</w:t>
      </w:r>
      <w:r w:rsidRPr="00F07E3D">
        <w:rPr>
          <w:b/>
          <w:lang w:val="en-GB"/>
        </w:rPr>
        <w:t xml:space="preserve"> SRS pre</w:t>
      </w:r>
      <w:r>
        <w:rPr>
          <w:b/>
          <w:lang w:val="en-GB"/>
        </w:rPr>
        <w:t>-</w:t>
      </w:r>
      <w:r w:rsidRPr="00F07E3D">
        <w:rPr>
          <w:b/>
          <w:lang w:val="en-GB"/>
        </w:rPr>
        <w:t>configuration</w:t>
      </w:r>
      <w:r>
        <w:rPr>
          <w:b/>
          <w:lang w:val="en-GB"/>
        </w:rPr>
        <w:t xml:space="preserve"> in RRC_INACTIVE</w:t>
      </w:r>
      <w:r w:rsidRPr="00F07E3D">
        <w:rPr>
          <w:b/>
          <w:lang w:val="en-GB"/>
        </w:rPr>
        <w:t xml:space="preserve"> to LPP and RRC.</w:t>
      </w:r>
    </w:p>
    <w:p w14:paraId="4A5D1DE0" w14:textId="590CE958" w:rsidR="00797B51" w:rsidRDefault="00797B51" w:rsidP="00797B51">
      <w:pPr>
        <w:spacing w:after="120"/>
        <w:rPr>
          <w:i/>
          <w:highlight w:val="yellow"/>
          <w:u w:val="single"/>
          <w:lang w:val="en-GB"/>
        </w:rPr>
      </w:pPr>
      <w:r w:rsidRPr="0090254E">
        <w:rPr>
          <w:i/>
          <w:highlight w:val="yellow"/>
          <w:u w:val="single"/>
          <w:lang w:val="en-GB"/>
        </w:rPr>
        <w:t>Alignment between (e)DRX and PRS</w:t>
      </w:r>
      <w:r w:rsidR="00A74C00" w:rsidRPr="0090254E">
        <w:rPr>
          <w:i/>
          <w:highlight w:val="yellow"/>
          <w:u w:val="single"/>
          <w:lang w:val="en-GB"/>
        </w:rPr>
        <w:t>:</w:t>
      </w:r>
    </w:p>
    <w:p w14:paraId="028A9177" w14:textId="733A1F46" w:rsidR="002A6B5F" w:rsidRDefault="002A6B5F" w:rsidP="002A6B5F">
      <w:pPr>
        <w:spacing w:after="120"/>
        <w:rPr>
          <w:b/>
          <w:lang w:val="en-GB"/>
        </w:rPr>
      </w:pPr>
      <w:r w:rsidRPr="00F9612D">
        <w:rPr>
          <w:rFonts w:hint="eastAsia"/>
          <w:b/>
          <w:i/>
          <w:u w:val="single"/>
          <w:lang w:val="en-GB"/>
        </w:rPr>
        <w:t>P</w:t>
      </w:r>
      <w:r w:rsidRPr="00F9612D">
        <w:rPr>
          <w:b/>
          <w:i/>
          <w:u w:val="single"/>
          <w:lang w:val="en-GB"/>
        </w:rPr>
        <w:t>roposal</w:t>
      </w:r>
      <w:r>
        <w:rPr>
          <w:b/>
          <w:i/>
          <w:u w:val="single"/>
          <w:lang w:val="en-GB"/>
        </w:rPr>
        <w:t>9</w:t>
      </w:r>
      <w:r w:rsidRPr="00F9612D">
        <w:rPr>
          <w:b/>
          <w:lang w:val="en-GB"/>
        </w:rPr>
        <w:t xml:space="preserve">: An extended value of PRS/SRS periodicity of 20480ms can be introduced. </w:t>
      </w:r>
    </w:p>
    <w:p w14:paraId="71595D40" w14:textId="77777777" w:rsidR="002A6B5F" w:rsidRDefault="002A6B5F" w:rsidP="002A6B5F">
      <w:pPr>
        <w:spacing w:beforeLines="50" w:before="120" w:after="120"/>
        <w:rPr>
          <w:b/>
          <w:i/>
          <w:u w:val="single"/>
        </w:rPr>
      </w:pPr>
      <w:r w:rsidRPr="00192E96">
        <w:rPr>
          <w:rFonts w:hint="eastAsia"/>
          <w:b/>
          <w:i/>
          <w:u w:val="single"/>
        </w:rPr>
        <w:t>P</w:t>
      </w:r>
      <w:r w:rsidRPr="00192E96">
        <w:rPr>
          <w:b/>
          <w:i/>
          <w:u w:val="single"/>
        </w:rPr>
        <w:t>roposal</w:t>
      </w:r>
      <w:r>
        <w:rPr>
          <w:b/>
          <w:i/>
          <w:u w:val="single"/>
        </w:rPr>
        <w:t>10</w:t>
      </w:r>
      <w:r w:rsidRPr="00337886">
        <w:rPr>
          <w:b/>
        </w:rPr>
        <w:t xml:space="preserve">: </w:t>
      </w:r>
      <w:r>
        <w:rPr>
          <w:b/>
        </w:rPr>
        <w:t xml:space="preserve">Introduce slot level PRS offset for UE-initiated on-demand PRS.  </w:t>
      </w:r>
      <w:r w:rsidRPr="00337886">
        <w:rPr>
          <w:b/>
        </w:rPr>
        <w:t xml:space="preserve"> </w:t>
      </w:r>
    </w:p>
    <w:p w14:paraId="69F8B110" w14:textId="3555C9DB" w:rsidR="002A6B5F" w:rsidRPr="002A6B5F" w:rsidRDefault="002A6B5F" w:rsidP="002A6B5F">
      <w:pPr>
        <w:spacing w:beforeLines="50" w:before="120" w:after="120"/>
        <w:rPr>
          <w:b/>
        </w:rPr>
      </w:pPr>
      <w:r>
        <w:rPr>
          <w:b/>
          <w:i/>
          <w:u w:val="single"/>
        </w:rPr>
        <w:t>Proposal11</w:t>
      </w:r>
      <w:r w:rsidRPr="001500B6">
        <w:rPr>
          <w:b/>
          <w:i/>
        </w:rPr>
        <w:t>:</w:t>
      </w:r>
      <w:r w:rsidRPr="00560880">
        <w:rPr>
          <w:b/>
        </w:rPr>
        <w:t xml:space="preserve"> </w:t>
      </w:r>
      <w:r>
        <w:rPr>
          <w:b/>
        </w:rPr>
        <w:t xml:space="preserve">LMF-initiated alignment between PRS and (e)DRX is not supported. </w:t>
      </w:r>
    </w:p>
    <w:p w14:paraId="17CEBDF0" w14:textId="61514DF7" w:rsidR="002A6B5F" w:rsidRPr="002A6B5F" w:rsidRDefault="002A6B5F" w:rsidP="002A6B5F">
      <w:pPr>
        <w:spacing w:after="120"/>
        <w:rPr>
          <w:i/>
          <w:highlight w:val="yellow"/>
          <w:u w:val="single"/>
          <w:lang w:val="en-GB"/>
        </w:rPr>
      </w:pPr>
      <w:r>
        <w:rPr>
          <w:i/>
          <w:highlight w:val="yellow"/>
          <w:u w:val="single"/>
          <w:lang w:val="en-GB"/>
        </w:rPr>
        <w:t>DL Positioning in RRC_IDLE state</w:t>
      </w:r>
    </w:p>
    <w:p w14:paraId="5F60A956" w14:textId="0728F4FF" w:rsidR="0042100B" w:rsidRPr="002A6B5F" w:rsidRDefault="002A6B5F" w:rsidP="002A6B5F">
      <w:pPr>
        <w:spacing w:beforeLines="50" w:before="120" w:after="120"/>
        <w:rPr>
          <w:b/>
        </w:rPr>
      </w:pPr>
      <w:r>
        <w:rPr>
          <w:b/>
          <w:i/>
          <w:u w:val="single"/>
        </w:rPr>
        <w:t>Proposal12</w:t>
      </w:r>
      <w:r w:rsidRPr="001500B6">
        <w:rPr>
          <w:b/>
          <w:i/>
        </w:rPr>
        <w:t>:</w:t>
      </w:r>
      <w:r w:rsidRPr="00560880">
        <w:rPr>
          <w:b/>
        </w:rPr>
        <w:t xml:space="preserve"> </w:t>
      </w:r>
      <w:r w:rsidRPr="00FA71F4">
        <w:rPr>
          <w:b/>
        </w:rPr>
        <w:t>RAN2 replies SA2 that legacy LPP is used, and</w:t>
      </w:r>
      <w:r>
        <w:rPr>
          <w:b/>
        </w:rPr>
        <w:t xml:space="preserve"> </w:t>
      </w:r>
      <w:r w:rsidRPr="00FA71F4">
        <w:rPr>
          <w:b/>
        </w:rPr>
        <w:t>confirms that the existing procedure can support DL-PRS measurements in RRC_IDLE and reporting in RRC_CONNECTED.</w:t>
      </w:r>
    </w:p>
    <w:p w14:paraId="36E22E36" w14:textId="17694171" w:rsidR="004335A3" w:rsidRDefault="00245C51" w:rsidP="008724A9">
      <w:pPr>
        <w:pStyle w:val="1"/>
        <w:rPr>
          <w:lang w:eastAsia="zh-CN"/>
        </w:rPr>
      </w:pPr>
      <w:r>
        <w:rPr>
          <w:lang w:eastAsia="zh-CN"/>
        </w:rPr>
        <w:lastRenderedPageBreak/>
        <w:t>8</w:t>
      </w:r>
      <w:r w:rsidR="00EA277D">
        <w:rPr>
          <w:lang w:eastAsia="zh-CN"/>
        </w:rPr>
        <w:t>.</w:t>
      </w:r>
      <w:r>
        <w:rPr>
          <w:lang w:eastAsia="zh-CN"/>
        </w:rPr>
        <w:tab/>
      </w:r>
      <w:r w:rsidR="00CC254B">
        <w:rPr>
          <w:rFonts w:hint="eastAsia"/>
          <w:lang w:eastAsia="zh-CN"/>
        </w:rPr>
        <w:t>R</w:t>
      </w:r>
      <w:r w:rsidR="00CC254B">
        <w:rPr>
          <w:lang w:eastAsia="zh-CN"/>
        </w:rPr>
        <w:t>eferences</w:t>
      </w:r>
    </w:p>
    <w:p w14:paraId="14EED557" w14:textId="3F9BCD38" w:rsidR="003121F6" w:rsidRDefault="004F77DB" w:rsidP="001956DB">
      <w:pPr>
        <w:spacing w:after="120"/>
        <w:rPr>
          <w:lang w:val="en-GB"/>
        </w:rPr>
      </w:pPr>
      <w:r>
        <w:rPr>
          <w:rFonts w:hint="eastAsia"/>
          <w:lang w:val="en-GB"/>
        </w:rPr>
        <w:t>[</w:t>
      </w:r>
      <w:r>
        <w:rPr>
          <w:lang w:val="en-GB"/>
        </w:rPr>
        <w:t xml:space="preserve">1] </w:t>
      </w:r>
      <w:r w:rsidR="006B78DB" w:rsidRPr="006B78DB">
        <w:rPr>
          <w:lang w:val="en-GB"/>
        </w:rPr>
        <w:t>R1-2308649</w:t>
      </w:r>
      <w:r w:rsidR="003F7BE4">
        <w:rPr>
          <w:lang w:val="en-GB"/>
        </w:rPr>
        <w:t>,</w:t>
      </w:r>
      <w:r w:rsidR="003C0BC2">
        <w:rPr>
          <w:lang w:val="en-GB"/>
        </w:rPr>
        <w:t xml:space="preserve"> </w:t>
      </w:r>
      <w:r w:rsidR="003C0BC2" w:rsidRPr="003C0BC2">
        <w:rPr>
          <w:lang w:val="en-GB"/>
        </w:rPr>
        <w:t>LS on RSRP based TA validation for LPHAP</w:t>
      </w:r>
    </w:p>
    <w:p w14:paraId="26466C57" w14:textId="68AB4263" w:rsidR="00A8773C" w:rsidRPr="00012044" w:rsidRDefault="00A8773C" w:rsidP="00012044">
      <w:pPr>
        <w:spacing w:after="120"/>
        <w:rPr>
          <w:lang w:val="en-GB"/>
        </w:rPr>
      </w:pPr>
      <w:r>
        <w:rPr>
          <w:rFonts w:hint="eastAsia"/>
          <w:lang w:val="en-GB"/>
        </w:rPr>
        <w:t>[</w:t>
      </w:r>
      <w:r>
        <w:rPr>
          <w:lang w:val="en-GB"/>
        </w:rPr>
        <w:t>2] R1-2308349</w:t>
      </w:r>
      <w:r w:rsidR="003F7BE4">
        <w:rPr>
          <w:lang w:val="en-GB"/>
        </w:rPr>
        <w:t>,</w:t>
      </w:r>
      <w:r>
        <w:rPr>
          <w:lang w:val="en-GB"/>
        </w:rPr>
        <w:t xml:space="preserve"> </w:t>
      </w:r>
      <w:r w:rsidRPr="00012044">
        <w:rPr>
          <w:lang w:val="en-GB"/>
        </w:rPr>
        <w:t xml:space="preserve">Reply LS </w:t>
      </w:r>
      <w:r w:rsidRPr="00012044">
        <w:rPr>
          <w:rFonts w:hint="eastAsia"/>
          <w:lang w:val="en-GB"/>
        </w:rPr>
        <w:t>on LPHAP</w:t>
      </w:r>
    </w:p>
    <w:p w14:paraId="364D48E9" w14:textId="0EB892C5" w:rsidR="00012044" w:rsidRDefault="00012044" w:rsidP="00012044">
      <w:pPr>
        <w:spacing w:after="120"/>
        <w:rPr>
          <w:lang w:val="en-GB"/>
        </w:rPr>
      </w:pPr>
      <w:r>
        <w:rPr>
          <w:lang w:val="en-GB"/>
        </w:rPr>
        <w:t>[3] RAN1</w:t>
      </w:r>
      <w:r w:rsidR="00B47F17">
        <w:rPr>
          <w:lang w:val="en-GB"/>
        </w:rPr>
        <w:t>-</w:t>
      </w:r>
      <w:r>
        <w:rPr>
          <w:lang w:val="en-GB"/>
        </w:rPr>
        <w:t>112bis</w:t>
      </w:r>
      <w:r w:rsidR="00B47F17">
        <w:rPr>
          <w:lang w:val="en-GB"/>
        </w:rPr>
        <w:t xml:space="preserve"> Chair’s Notes</w:t>
      </w:r>
      <w:r>
        <w:rPr>
          <w:lang w:val="en-GB"/>
        </w:rPr>
        <w:t xml:space="preserve"> </w:t>
      </w:r>
    </w:p>
    <w:p w14:paraId="1EB5171B" w14:textId="4D7D8247" w:rsidR="00012044" w:rsidRDefault="00012044" w:rsidP="00012044">
      <w:pPr>
        <w:spacing w:after="120"/>
        <w:rPr>
          <w:lang w:val="en-GB"/>
        </w:rPr>
      </w:pPr>
      <w:r w:rsidRPr="00012044">
        <w:rPr>
          <w:rFonts w:hint="eastAsia"/>
          <w:lang w:val="en-GB"/>
        </w:rPr>
        <w:t>[</w:t>
      </w:r>
      <w:r w:rsidRPr="00012044">
        <w:rPr>
          <w:lang w:val="en-GB"/>
        </w:rPr>
        <w:t>4] RAN1</w:t>
      </w:r>
      <w:r w:rsidR="00B47F17">
        <w:rPr>
          <w:lang w:val="en-GB"/>
        </w:rPr>
        <w:t>-</w:t>
      </w:r>
      <w:r w:rsidRPr="00012044">
        <w:rPr>
          <w:lang w:val="en-GB"/>
        </w:rPr>
        <w:t>113</w:t>
      </w:r>
      <w:r w:rsidR="00B47F17">
        <w:rPr>
          <w:lang w:val="en-GB"/>
        </w:rPr>
        <w:t xml:space="preserve"> Chair’s Notes</w:t>
      </w:r>
      <w:r w:rsidRPr="00012044">
        <w:rPr>
          <w:lang w:val="en-GB"/>
        </w:rPr>
        <w:t xml:space="preserve"> </w:t>
      </w:r>
    </w:p>
    <w:p w14:paraId="62FBACD7" w14:textId="24E51277" w:rsidR="00E14FBF" w:rsidRDefault="00E14FBF" w:rsidP="00012044">
      <w:pPr>
        <w:spacing w:after="120"/>
        <w:rPr>
          <w:lang w:val="en-GB"/>
        </w:rPr>
      </w:pPr>
      <w:r>
        <w:rPr>
          <w:rFonts w:hint="eastAsia"/>
          <w:lang w:val="en-GB"/>
        </w:rPr>
        <w:t>[</w:t>
      </w:r>
      <w:r>
        <w:rPr>
          <w:lang w:val="en-GB"/>
        </w:rPr>
        <w:t>5] RAN3-121 Chair’s Notes</w:t>
      </w:r>
    </w:p>
    <w:p w14:paraId="03021901" w14:textId="6B4539EE" w:rsidR="00193EF6" w:rsidRDefault="00193EF6" w:rsidP="00012044">
      <w:pPr>
        <w:spacing w:after="120"/>
        <w:rPr>
          <w:lang w:val="en-GB"/>
        </w:rPr>
      </w:pPr>
      <w:r>
        <w:rPr>
          <w:rFonts w:hint="eastAsia"/>
          <w:lang w:val="en-GB"/>
        </w:rPr>
        <w:t>[</w:t>
      </w:r>
      <w:r>
        <w:rPr>
          <w:lang w:val="en-GB"/>
        </w:rPr>
        <w:t>6] R1-2308571</w:t>
      </w:r>
      <w:r w:rsidR="003F7BE4">
        <w:rPr>
          <w:lang w:val="en-GB"/>
        </w:rPr>
        <w:t>,</w:t>
      </w:r>
      <w:r w:rsidR="00EF0768">
        <w:rPr>
          <w:lang w:val="en-GB"/>
        </w:rPr>
        <w:t xml:space="preserve"> </w:t>
      </w:r>
      <w:r w:rsidR="00EF0768" w:rsidRPr="00EF0768">
        <w:rPr>
          <w:lang w:val="en-GB"/>
        </w:rPr>
        <w:t>LS on the longer PRS/SRS periodicity for LPHAP</w:t>
      </w:r>
    </w:p>
    <w:p w14:paraId="1343153A" w14:textId="4D36D535" w:rsidR="00E14FBF" w:rsidRDefault="00E14FBF" w:rsidP="00012044">
      <w:pPr>
        <w:spacing w:after="120"/>
        <w:rPr>
          <w:lang w:val="en-GB"/>
        </w:rPr>
      </w:pPr>
      <w:r>
        <w:rPr>
          <w:rFonts w:hint="eastAsia"/>
          <w:lang w:val="en-GB"/>
        </w:rPr>
        <w:t>[</w:t>
      </w:r>
      <w:r w:rsidR="00EF0768">
        <w:rPr>
          <w:lang w:val="en-GB"/>
        </w:rPr>
        <w:t>7</w:t>
      </w:r>
      <w:r>
        <w:rPr>
          <w:lang w:val="en-GB"/>
        </w:rPr>
        <w:t>] RAN2-123 Chair’s Notes</w:t>
      </w:r>
    </w:p>
    <w:p w14:paraId="4A88D393" w14:textId="71EE4136" w:rsidR="003A49B7" w:rsidRPr="00012044" w:rsidRDefault="003A49B7" w:rsidP="00012044">
      <w:pPr>
        <w:spacing w:after="120"/>
        <w:rPr>
          <w:lang w:val="en-GB"/>
        </w:rPr>
      </w:pPr>
      <w:r>
        <w:rPr>
          <w:rFonts w:hint="eastAsia"/>
          <w:lang w:val="en-GB"/>
        </w:rPr>
        <w:t>[</w:t>
      </w:r>
      <w:r w:rsidR="00EF0768">
        <w:rPr>
          <w:lang w:val="en-GB"/>
        </w:rPr>
        <w:t>8</w:t>
      </w:r>
      <w:r>
        <w:rPr>
          <w:lang w:val="en-GB"/>
        </w:rPr>
        <w:t>]</w:t>
      </w:r>
      <w:r w:rsidRPr="003A49B7">
        <w:t xml:space="preserve"> </w:t>
      </w:r>
      <w:r w:rsidRPr="003A49B7">
        <w:rPr>
          <w:lang w:val="en-GB"/>
        </w:rPr>
        <w:t>S2-2309926</w:t>
      </w:r>
      <w:r w:rsidR="003F7BE4">
        <w:rPr>
          <w:lang w:val="en-GB"/>
        </w:rPr>
        <w:t>,</w:t>
      </w:r>
      <w:r>
        <w:rPr>
          <w:lang w:val="en-GB"/>
        </w:rPr>
        <w:t xml:space="preserve"> </w:t>
      </w:r>
      <w:r w:rsidRPr="003A49B7">
        <w:rPr>
          <w:lang w:val="en-GB"/>
        </w:rPr>
        <w:t>Response LS to RAN WG2 on reporting positioning measurements taken in RRC_IDLE</w:t>
      </w:r>
    </w:p>
    <w:p w14:paraId="6B2653CC" w14:textId="3869A47B" w:rsidR="00990BD9" w:rsidRDefault="00990BD9" w:rsidP="001956DB">
      <w:pPr>
        <w:spacing w:after="120"/>
        <w:rPr>
          <w:lang w:val="en-GB"/>
        </w:rPr>
      </w:pPr>
    </w:p>
    <w:p w14:paraId="56FA9345" w14:textId="77777777" w:rsidR="0049413C" w:rsidRDefault="0049413C" w:rsidP="00990BD9">
      <w:pPr>
        <w:pStyle w:val="References"/>
        <w:tabs>
          <w:tab w:val="clear" w:pos="360"/>
        </w:tabs>
        <w:spacing w:after="120"/>
        <w:sectPr w:rsidR="0049413C" w:rsidSect="00990BD9">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851" w:footer="340" w:gutter="0"/>
          <w:cols w:space="720"/>
          <w:formProt w:val="0"/>
          <w:docGrid w:linePitch="272"/>
        </w:sectPr>
      </w:pPr>
    </w:p>
    <w:p w14:paraId="5F5BABAF" w14:textId="1B6ABFF1" w:rsidR="00990BD9" w:rsidRPr="007F5CD2" w:rsidRDefault="00990BD9" w:rsidP="00990BD9">
      <w:pPr>
        <w:pStyle w:val="1"/>
        <w:rPr>
          <w:lang w:val="en-US" w:eastAsia="zh-CN"/>
        </w:rPr>
      </w:pPr>
      <w:r>
        <w:rPr>
          <w:rFonts w:hint="eastAsia"/>
          <w:lang w:eastAsia="zh-CN"/>
        </w:rPr>
        <w:lastRenderedPageBreak/>
        <w:t>A</w:t>
      </w:r>
      <w:r>
        <w:rPr>
          <w:lang w:eastAsia="zh-CN"/>
        </w:rPr>
        <w:t>nnex</w:t>
      </w:r>
      <w:r w:rsidR="00744C87">
        <w:rPr>
          <w:lang w:eastAsia="zh-CN"/>
        </w:rPr>
        <w:t xml:space="preserve"> 1</w:t>
      </w:r>
      <w:r>
        <w:rPr>
          <w:lang w:eastAsia="zh-CN"/>
        </w:rPr>
        <w:t>: Service requirement for LPHAP in TS 22.104</w:t>
      </w:r>
    </w:p>
    <w:p w14:paraId="5AD638A2" w14:textId="77777777" w:rsidR="00990BD9" w:rsidRDefault="00990BD9" w:rsidP="00990BD9">
      <w:pPr>
        <w:pStyle w:val="2"/>
      </w:pPr>
      <w:bookmarkStart w:id="7" w:name="_Toc91260355"/>
      <w:r w:rsidRPr="00457CAE">
        <w:t>A.</w:t>
      </w:r>
      <w:r>
        <w:t>7</w:t>
      </w:r>
      <w:r w:rsidRPr="00457CAE">
        <w:t>.2</w:t>
      </w:r>
      <w:r w:rsidRPr="00457CAE">
        <w:tab/>
      </w:r>
      <w:r>
        <w:t>Low Power High Accuracy Positioning</w:t>
      </w:r>
      <w:bookmarkEnd w:id="7"/>
      <w:r>
        <w:t xml:space="preserve"> </w:t>
      </w:r>
    </w:p>
    <w:p w14:paraId="67477372" w14:textId="77777777" w:rsidR="00990BD9" w:rsidRPr="005606A9" w:rsidRDefault="00990BD9" w:rsidP="00990BD9">
      <w:pPr>
        <w:spacing w:after="120"/>
      </w:pPr>
      <w:r>
        <w:t>Low power high accuracy</w:t>
      </w:r>
      <w:r w:rsidRPr="005606A9">
        <w:t xml:space="preserve"> positioning is an integral part of a considerable number of industrial applications. </w:t>
      </w:r>
      <w:r w:rsidRPr="00F26365">
        <w:t>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w:t>
      </w:r>
      <w:r w:rsidRPr="005606A9">
        <w:t xml:space="preserve"> </w:t>
      </w:r>
    </w:p>
    <w:p w14:paraId="3B24B907" w14:textId="77777777" w:rsidR="00990BD9" w:rsidRPr="005606A9" w:rsidRDefault="00990BD9" w:rsidP="00990BD9">
      <w:pPr>
        <w:spacing w:after="120"/>
      </w:pPr>
      <w:r w:rsidRPr="005606A9">
        <w:t xml:space="preserve">Examples </w:t>
      </w:r>
      <w:r>
        <w:t xml:space="preserve">of target applications </w:t>
      </w:r>
      <w:r w:rsidRPr="005606A9">
        <w:t>for low power high</w:t>
      </w:r>
      <w:r>
        <w:t xml:space="preserve"> accuracy</w:t>
      </w:r>
      <w:r w:rsidRPr="005606A9">
        <w:t xml:space="preserve"> positioning are asset tracking in process automation, tracking of vehicles, and tool tracking. </w:t>
      </w:r>
    </w:p>
    <w:p w14:paraId="0ADB0881" w14:textId="77777777" w:rsidR="00990BD9" w:rsidRPr="000E05B2" w:rsidRDefault="00990BD9" w:rsidP="00990BD9">
      <w:pPr>
        <w:spacing w:after="120"/>
      </w:pPr>
      <w:r>
        <w:t xml:space="preserve">Table A.7.2-1 gives </w:t>
      </w:r>
      <w:r>
        <w:rPr>
          <w:rFonts w:hint="eastAsia"/>
        </w:rPr>
        <w:t xml:space="preserve">an indication of the required operation time of the 5G enabled IoT device and duty cycle </w:t>
      </w:r>
      <w:r>
        <w:t>of</w:t>
      </w:r>
      <w:r>
        <w:rPr>
          <w:rFonts w:hint="eastAsia"/>
        </w:rPr>
        <w:t xml:space="preserve"> the updated position information for </w:t>
      </w:r>
      <w:r>
        <w:t xml:space="preserve">different </w:t>
      </w:r>
      <w:r>
        <w:rPr>
          <w:rFonts w:hint="eastAsia"/>
        </w:rPr>
        <w:t>use cases</w:t>
      </w:r>
      <w:r>
        <w:t>.</w:t>
      </w:r>
    </w:p>
    <w:p w14:paraId="0FE1F0DE" w14:textId="77777777" w:rsidR="00990BD9" w:rsidRPr="00457CAE" w:rsidRDefault="00990BD9" w:rsidP="00990BD9">
      <w:pPr>
        <w:pStyle w:val="TH"/>
        <w:spacing w:after="120"/>
      </w:pPr>
      <w:r w:rsidRPr="00457CAE">
        <w:t>Table A</w:t>
      </w:r>
      <w:r w:rsidRPr="00457CAE">
        <w:rPr>
          <w:b w:val="0"/>
        </w:rPr>
        <w:t>.</w:t>
      </w:r>
      <w:r>
        <w:t>7</w:t>
      </w:r>
      <w:r w:rsidRPr="00457CAE">
        <w:t>.</w:t>
      </w:r>
      <w:r>
        <w:t>2</w:t>
      </w:r>
      <w:r w:rsidRPr="00457CAE">
        <w:t xml:space="preserve">-1: </w:t>
      </w:r>
      <w:r>
        <w:t>Low power high accuracy</w:t>
      </w:r>
      <w:r>
        <w:rPr>
          <w:rFonts w:hint="eastAsia"/>
        </w:rPr>
        <w:t xml:space="preserve"> </w:t>
      </w:r>
      <w:r>
        <w:t>positioning use cases</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
        <w:gridCol w:w="1273"/>
        <w:gridCol w:w="75"/>
        <w:gridCol w:w="1153"/>
        <w:gridCol w:w="75"/>
        <w:gridCol w:w="1422"/>
        <w:gridCol w:w="75"/>
        <w:gridCol w:w="1983"/>
        <w:gridCol w:w="75"/>
        <w:gridCol w:w="3112"/>
        <w:gridCol w:w="75"/>
      </w:tblGrid>
      <w:tr w:rsidR="00990BD9" w:rsidRPr="006C4172" w14:paraId="5AF43190" w14:textId="77777777" w:rsidTr="00DC6617">
        <w:trPr>
          <w:gridAfter w:val="1"/>
          <w:wAfter w:w="75" w:type="dxa"/>
          <w:trHeight w:val="642"/>
          <w:jc w:val="center"/>
        </w:trPr>
        <w:tc>
          <w:tcPr>
            <w:tcW w:w="1348" w:type="dxa"/>
            <w:gridSpan w:val="2"/>
            <w:shd w:val="clear" w:color="auto" w:fill="auto"/>
          </w:tcPr>
          <w:p w14:paraId="69E22A5F" w14:textId="77777777" w:rsidR="00990BD9" w:rsidRPr="00ED09FC" w:rsidRDefault="00990BD9" w:rsidP="00DC6617">
            <w:pPr>
              <w:pStyle w:val="TAH"/>
              <w:spacing w:after="120"/>
            </w:pPr>
            <w:r w:rsidRPr="00ED09FC">
              <w:t>Use Case #</w:t>
            </w:r>
          </w:p>
        </w:tc>
        <w:tc>
          <w:tcPr>
            <w:tcW w:w="1228" w:type="dxa"/>
            <w:gridSpan w:val="2"/>
            <w:shd w:val="clear" w:color="auto" w:fill="auto"/>
            <w:hideMark/>
          </w:tcPr>
          <w:p w14:paraId="2480616B" w14:textId="77777777" w:rsidR="00990BD9" w:rsidRPr="00ED09FC" w:rsidRDefault="00990BD9" w:rsidP="00DC6617">
            <w:pPr>
              <w:pStyle w:val="TAH"/>
              <w:spacing w:after="120"/>
            </w:pPr>
            <w:r w:rsidRPr="00ED09FC">
              <w:t>Horizontal accuracy</w:t>
            </w:r>
          </w:p>
        </w:tc>
        <w:tc>
          <w:tcPr>
            <w:tcW w:w="1497" w:type="dxa"/>
            <w:gridSpan w:val="2"/>
            <w:shd w:val="clear" w:color="auto" w:fill="auto"/>
            <w:hideMark/>
          </w:tcPr>
          <w:p w14:paraId="6C2616B7" w14:textId="77777777" w:rsidR="00990BD9" w:rsidRPr="00ED09FC" w:rsidRDefault="00990BD9" w:rsidP="00DC6617">
            <w:pPr>
              <w:pStyle w:val="TAH"/>
              <w:spacing w:after="120"/>
            </w:pPr>
            <w:r w:rsidRPr="00ED09FC">
              <w:t>Corresponding service level (22.261)</w:t>
            </w:r>
          </w:p>
        </w:tc>
        <w:tc>
          <w:tcPr>
            <w:tcW w:w="2058" w:type="dxa"/>
            <w:gridSpan w:val="2"/>
            <w:shd w:val="clear" w:color="auto" w:fill="auto"/>
            <w:hideMark/>
          </w:tcPr>
          <w:p w14:paraId="0C426A50" w14:textId="77777777" w:rsidR="00990BD9" w:rsidRPr="00ED09FC" w:rsidRDefault="00990BD9" w:rsidP="00DC6617">
            <w:pPr>
              <w:pStyle w:val="TAH"/>
              <w:spacing w:after="120"/>
            </w:pPr>
            <w:r w:rsidRPr="00ED09FC">
              <w:t>Positioning interval/ duty cycle</w:t>
            </w:r>
          </w:p>
        </w:tc>
        <w:tc>
          <w:tcPr>
            <w:tcW w:w="3187" w:type="dxa"/>
            <w:gridSpan w:val="2"/>
            <w:shd w:val="clear" w:color="auto" w:fill="auto"/>
            <w:hideMark/>
          </w:tcPr>
          <w:p w14:paraId="6AF52E0A" w14:textId="77777777" w:rsidR="00990BD9" w:rsidRPr="00ED09FC" w:rsidRDefault="00990BD9" w:rsidP="00DC6617">
            <w:pPr>
              <w:pStyle w:val="TAH"/>
              <w:spacing w:after="120"/>
            </w:pPr>
            <w:r w:rsidRPr="00ED09FC">
              <w:t>battery life time/ minimum operation time</w:t>
            </w:r>
          </w:p>
        </w:tc>
      </w:tr>
      <w:tr w:rsidR="00990BD9" w:rsidRPr="006C4172" w14:paraId="22C5E728" w14:textId="77777777" w:rsidTr="00DC6617">
        <w:trPr>
          <w:gridAfter w:val="1"/>
          <w:wAfter w:w="75" w:type="dxa"/>
          <w:trHeight w:val="265"/>
          <w:jc w:val="center"/>
        </w:trPr>
        <w:tc>
          <w:tcPr>
            <w:tcW w:w="1348" w:type="dxa"/>
            <w:gridSpan w:val="2"/>
            <w:shd w:val="clear" w:color="auto" w:fill="auto"/>
          </w:tcPr>
          <w:p w14:paraId="651E4BEF" w14:textId="77777777" w:rsidR="00990BD9" w:rsidRPr="00ED09FC" w:rsidRDefault="00990BD9" w:rsidP="00DC6617">
            <w:pPr>
              <w:pStyle w:val="TAC"/>
              <w:spacing w:after="120"/>
              <w:jc w:val="left"/>
            </w:pPr>
            <w:r>
              <w:t>1</w:t>
            </w:r>
          </w:p>
        </w:tc>
        <w:tc>
          <w:tcPr>
            <w:tcW w:w="1228" w:type="dxa"/>
            <w:gridSpan w:val="2"/>
            <w:shd w:val="clear" w:color="auto" w:fill="auto"/>
          </w:tcPr>
          <w:p w14:paraId="5653FBDF" w14:textId="77777777" w:rsidR="00990BD9" w:rsidRPr="00ED09FC" w:rsidRDefault="00990BD9" w:rsidP="00DC6617">
            <w:pPr>
              <w:spacing w:after="120"/>
              <w:rPr>
                <w:rFonts w:ascii="Arial" w:eastAsia="宋体" w:hAnsi="Arial"/>
                <w:sz w:val="18"/>
              </w:rPr>
            </w:pPr>
            <w:r w:rsidRPr="008D7326">
              <w:rPr>
                <w:rFonts w:ascii="Arial" w:eastAsia="宋体" w:hAnsi="Arial"/>
                <w:sz w:val="18"/>
              </w:rPr>
              <w:t>10 m</w:t>
            </w:r>
          </w:p>
        </w:tc>
        <w:tc>
          <w:tcPr>
            <w:tcW w:w="1497" w:type="dxa"/>
            <w:gridSpan w:val="2"/>
            <w:shd w:val="clear" w:color="auto" w:fill="auto"/>
          </w:tcPr>
          <w:p w14:paraId="6EF27100" w14:textId="77777777" w:rsidR="00990BD9" w:rsidRPr="00ED09FC" w:rsidRDefault="00990BD9" w:rsidP="00DC6617">
            <w:pPr>
              <w:spacing w:after="120"/>
              <w:rPr>
                <w:rFonts w:ascii="Arial" w:eastAsia="宋体" w:hAnsi="Arial"/>
                <w:sz w:val="18"/>
              </w:rPr>
            </w:pPr>
            <w:r w:rsidRPr="008D7326">
              <w:rPr>
                <w:rFonts w:ascii="Arial" w:eastAsia="宋体" w:hAnsi="Arial"/>
                <w:sz w:val="18"/>
              </w:rPr>
              <w:t>Service Level 1</w:t>
            </w:r>
          </w:p>
        </w:tc>
        <w:tc>
          <w:tcPr>
            <w:tcW w:w="2058" w:type="dxa"/>
            <w:gridSpan w:val="2"/>
            <w:shd w:val="clear" w:color="auto" w:fill="auto"/>
          </w:tcPr>
          <w:p w14:paraId="65E608C8" w14:textId="77777777" w:rsidR="00990BD9" w:rsidRPr="00ED09FC" w:rsidRDefault="00990BD9" w:rsidP="00DC6617">
            <w:pPr>
              <w:spacing w:after="120"/>
              <w:rPr>
                <w:rFonts w:ascii="Arial" w:eastAsia="宋体" w:hAnsi="Arial"/>
                <w:sz w:val="18"/>
              </w:rPr>
            </w:pPr>
            <w:r w:rsidRPr="008D7326">
              <w:rPr>
                <w:rFonts w:ascii="Arial" w:eastAsia="宋体" w:hAnsi="Arial"/>
                <w:sz w:val="18"/>
              </w:rPr>
              <w:t>on request</w:t>
            </w:r>
          </w:p>
        </w:tc>
        <w:tc>
          <w:tcPr>
            <w:tcW w:w="3187" w:type="dxa"/>
            <w:gridSpan w:val="2"/>
            <w:shd w:val="clear" w:color="auto" w:fill="auto"/>
          </w:tcPr>
          <w:p w14:paraId="44EBBD31" w14:textId="77777777" w:rsidR="00990BD9" w:rsidRPr="00ED09FC" w:rsidRDefault="00990BD9" w:rsidP="00DC6617">
            <w:pPr>
              <w:spacing w:after="120"/>
              <w:rPr>
                <w:rFonts w:ascii="Arial" w:eastAsia="宋体" w:hAnsi="Arial"/>
                <w:sz w:val="18"/>
              </w:rPr>
            </w:pPr>
            <w:r w:rsidRPr="008D7326">
              <w:rPr>
                <w:rFonts w:ascii="Arial" w:eastAsia="宋体" w:hAnsi="Arial"/>
                <w:sz w:val="18"/>
              </w:rPr>
              <w:t>24 months</w:t>
            </w:r>
          </w:p>
        </w:tc>
      </w:tr>
      <w:tr w:rsidR="00990BD9" w:rsidRPr="006C4172" w14:paraId="52CE6618" w14:textId="77777777" w:rsidTr="00DC6617">
        <w:trPr>
          <w:gridAfter w:val="1"/>
          <w:wAfter w:w="75" w:type="dxa"/>
          <w:trHeight w:val="265"/>
          <w:jc w:val="center"/>
        </w:trPr>
        <w:tc>
          <w:tcPr>
            <w:tcW w:w="1348" w:type="dxa"/>
            <w:gridSpan w:val="2"/>
            <w:shd w:val="clear" w:color="auto" w:fill="auto"/>
          </w:tcPr>
          <w:p w14:paraId="1D41A1A8" w14:textId="77777777" w:rsidR="00990BD9" w:rsidRPr="007B0169" w:rsidRDefault="00990BD9" w:rsidP="00DC6617">
            <w:pPr>
              <w:spacing w:after="120"/>
              <w:rPr>
                <w:rFonts w:ascii="Arial" w:eastAsia="宋体" w:hAnsi="Arial"/>
                <w:sz w:val="18"/>
              </w:rPr>
            </w:pPr>
            <w:r>
              <w:rPr>
                <w:rFonts w:ascii="Arial" w:eastAsia="宋体" w:hAnsi="Arial"/>
                <w:sz w:val="18"/>
              </w:rPr>
              <w:t>2</w:t>
            </w:r>
          </w:p>
        </w:tc>
        <w:tc>
          <w:tcPr>
            <w:tcW w:w="1228" w:type="dxa"/>
            <w:gridSpan w:val="2"/>
            <w:shd w:val="clear" w:color="auto" w:fill="auto"/>
          </w:tcPr>
          <w:p w14:paraId="79E35F61" w14:textId="77777777" w:rsidR="00990BD9" w:rsidRPr="008D7326" w:rsidRDefault="00990BD9" w:rsidP="00DC6617">
            <w:pPr>
              <w:spacing w:after="120"/>
              <w:rPr>
                <w:rFonts w:ascii="Arial" w:eastAsia="宋体" w:hAnsi="Arial"/>
                <w:sz w:val="18"/>
              </w:rPr>
            </w:pPr>
            <w:r w:rsidRPr="007B0169">
              <w:rPr>
                <w:rFonts w:ascii="Arial" w:eastAsia="宋体" w:hAnsi="Arial"/>
                <w:sz w:val="18"/>
              </w:rPr>
              <w:t>2 m to 3 m</w:t>
            </w:r>
          </w:p>
        </w:tc>
        <w:tc>
          <w:tcPr>
            <w:tcW w:w="1497" w:type="dxa"/>
            <w:gridSpan w:val="2"/>
            <w:shd w:val="clear" w:color="auto" w:fill="auto"/>
          </w:tcPr>
          <w:p w14:paraId="22CEF2AB" w14:textId="77777777" w:rsidR="00990BD9" w:rsidRPr="008D7326" w:rsidRDefault="00990BD9" w:rsidP="00DC6617">
            <w:pPr>
              <w:spacing w:after="120"/>
              <w:rPr>
                <w:rFonts w:ascii="Arial" w:eastAsia="宋体" w:hAnsi="Arial"/>
                <w:sz w:val="18"/>
              </w:rPr>
            </w:pPr>
            <w:r w:rsidRPr="007B0169">
              <w:rPr>
                <w:rFonts w:ascii="Arial" w:eastAsia="宋体" w:hAnsi="Arial"/>
                <w:sz w:val="18"/>
              </w:rPr>
              <w:t>Service Level 2</w:t>
            </w:r>
          </w:p>
        </w:tc>
        <w:tc>
          <w:tcPr>
            <w:tcW w:w="2058" w:type="dxa"/>
            <w:gridSpan w:val="2"/>
            <w:shd w:val="clear" w:color="auto" w:fill="auto"/>
          </w:tcPr>
          <w:p w14:paraId="78404948" w14:textId="77777777" w:rsidR="00990BD9" w:rsidRPr="008D7326" w:rsidRDefault="00990BD9" w:rsidP="00DC6617">
            <w:pPr>
              <w:spacing w:after="120"/>
              <w:rPr>
                <w:rFonts w:ascii="Arial" w:eastAsia="宋体" w:hAnsi="Arial"/>
                <w:sz w:val="18"/>
              </w:rPr>
            </w:pPr>
            <w:r w:rsidRPr="007B0169">
              <w:rPr>
                <w:rFonts w:ascii="Arial" w:eastAsia="宋体" w:hAnsi="Arial"/>
                <w:sz w:val="18"/>
              </w:rPr>
              <w:t>&lt; 4 seconds</w:t>
            </w:r>
          </w:p>
        </w:tc>
        <w:tc>
          <w:tcPr>
            <w:tcW w:w="3187" w:type="dxa"/>
            <w:gridSpan w:val="2"/>
            <w:shd w:val="clear" w:color="auto" w:fill="auto"/>
          </w:tcPr>
          <w:p w14:paraId="55485414" w14:textId="77777777" w:rsidR="00990BD9" w:rsidRPr="008D7326" w:rsidRDefault="00990BD9" w:rsidP="00DC6617">
            <w:pPr>
              <w:spacing w:after="120"/>
              <w:rPr>
                <w:rFonts w:ascii="Arial" w:eastAsia="宋体" w:hAnsi="Arial"/>
                <w:sz w:val="18"/>
              </w:rPr>
            </w:pPr>
            <w:r w:rsidRPr="007B0169">
              <w:rPr>
                <w:rFonts w:ascii="Arial" w:eastAsia="宋体" w:hAnsi="Arial"/>
                <w:sz w:val="18"/>
              </w:rPr>
              <w:t>&gt; 6 months</w:t>
            </w:r>
          </w:p>
        </w:tc>
      </w:tr>
      <w:tr w:rsidR="00990BD9" w:rsidRPr="006C4172" w14:paraId="0261226C" w14:textId="77777777" w:rsidTr="00DC6617">
        <w:trPr>
          <w:gridAfter w:val="1"/>
          <w:wAfter w:w="75" w:type="dxa"/>
          <w:trHeight w:val="265"/>
          <w:jc w:val="center"/>
        </w:trPr>
        <w:tc>
          <w:tcPr>
            <w:tcW w:w="1348" w:type="dxa"/>
            <w:gridSpan w:val="2"/>
            <w:shd w:val="clear" w:color="auto" w:fill="auto"/>
          </w:tcPr>
          <w:p w14:paraId="532F96F6" w14:textId="77777777" w:rsidR="00990BD9" w:rsidRPr="007B0169" w:rsidRDefault="00990BD9" w:rsidP="00DC6617">
            <w:pPr>
              <w:spacing w:after="120"/>
              <w:rPr>
                <w:rFonts w:ascii="Arial" w:eastAsia="宋体" w:hAnsi="Arial"/>
                <w:sz w:val="18"/>
              </w:rPr>
            </w:pPr>
            <w:r>
              <w:rPr>
                <w:rFonts w:ascii="Arial" w:eastAsia="宋体" w:hAnsi="Arial"/>
                <w:sz w:val="18"/>
              </w:rPr>
              <w:t>3</w:t>
            </w:r>
          </w:p>
        </w:tc>
        <w:tc>
          <w:tcPr>
            <w:tcW w:w="1228" w:type="dxa"/>
            <w:gridSpan w:val="2"/>
            <w:shd w:val="clear" w:color="auto" w:fill="auto"/>
          </w:tcPr>
          <w:p w14:paraId="63BF38F3" w14:textId="77777777" w:rsidR="00990BD9" w:rsidRPr="007B0169" w:rsidRDefault="00990BD9" w:rsidP="00DC6617">
            <w:pPr>
              <w:spacing w:after="120"/>
              <w:rPr>
                <w:rFonts w:ascii="Arial" w:eastAsia="宋体" w:hAnsi="Arial"/>
                <w:sz w:val="18"/>
              </w:rPr>
            </w:pPr>
            <w:r w:rsidRPr="007B0169">
              <w:rPr>
                <w:rFonts w:ascii="Arial" w:eastAsia="宋体" w:hAnsi="Arial"/>
                <w:sz w:val="18"/>
              </w:rPr>
              <w:t>&lt; 1 m</w:t>
            </w:r>
          </w:p>
        </w:tc>
        <w:tc>
          <w:tcPr>
            <w:tcW w:w="1497" w:type="dxa"/>
            <w:gridSpan w:val="2"/>
            <w:shd w:val="clear" w:color="auto" w:fill="auto"/>
          </w:tcPr>
          <w:p w14:paraId="39F8BD76" w14:textId="77777777" w:rsidR="00990BD9" w:rsidRPr="007B0169" w:rsidRDefault="00990BD9" w:rsidP="00DC6617">
            <w:pPr>
              <w:spacing w:after="120"/>
              <w:rPr>
                <w:rFonts w:ascii="Arial" w:eastAsia="宋体" w:hAnsi="Arial"/>
                <w:sz w:val="18"/>
              </w:rPr>
            </w:pPr>
            <w:r w:rsidRPr="007B0169">
              <w:rPr>
                <w:rFonts w:ascii="Arial" w:eastAsia="宋体" w:hAnsi="Arial"/>
                <w:sz w:val="18"/>
              </w:rPr>
              <w:t>Service Level 3</w:t>
            </w:r>
          </w:p>
        </w:tc>
        <w:tc>
          <w:tcPr>
            <w:tcW w:w="2058" w:type="dxa"/>
            <w:gridSpan w:val="2"/>
            <w:shd w:val="clear" w:color="auto" w:fill="auto"/>
          </w:tcPr>
          <w:p w14:paraId="16892306" w14:textId="77777777" w:rsidR="00990BD9" w:rsidRPr="007B0169" w:rsidRDefault="00990BD9" w:rsidP="00DC6617">
            <w:pPr>
              <w:spacing w:after="120"/>
              <w:rPr>
                <w:rFonts w:ascii="Arial" w:eastAsia="宋体" w:hAnsi="Arial"/>
                <w:sz w:val="18"/>
              </w:rPr>
            </w:pPr>
            <w:r w:rsidRPr="007B0169">
              <w:rPr>
                <w:rFonts w:ascii="Arial" w:eastAsia="宋体" w:hAnsi="Arial"/>
                <w:sz w:val="18"/>
              </w:rPr>
              <w:t>no indication</w:t>
            </w:r>
          </w:p>
        </w:tc>
        <w:tc>
          <w:tcPr>
            <w:tcW w:w="3187" w:type="dxa"/>
            <w:gridSpan w:val="2"/>
            <w:shd w:val="clear" w:color="auto" w:fill="auto"/>
          </w:tcPr>
          <w:p w14:paraId="261157C7" w14:textId="77777777" w:rsidR="00990BD9" w:rsidRPr="007B0169" w:rsidRDefault="00990BD9" w:rsidP="00DC6617">
            <w:pPr>
              <w:spacing w:after="120"/>
              <w:rPr>
                <w:rFonts w:ascii="Arial" w:eastAsia="宋体" w:hAnsi="Arial"/>
                <w:sz w:val="18"/>
              </w:rPr>
            </w:pPr>
            <w:r w:rsidRPr="007B0169">
              <w:rPr>
                <w:rFonts w:ascii="Arial" w:eastAsia="宋体" w:hAnsi="Arial"/>
                <w:sz w:val="18"/>
              </w:rPr>
              <w:t>1 work shift - 8 hours (up to 3 days, 1 month for inventory purposes)</w:t>
            </w:r>
          </w:p>
        </w:tc>
      </w:tr>
      <w:tr w:rsidR="00990BD9" w:rsidRPr="006C4172" w14:paraId="5C94FD21" w14:textId="77777777" w:rsidTr="00DC6617">
        <w:trPr>
          <w:gridAfter w:val="1"/>
          <w:wAfter w:w="75" w:type="dxa"/>
          <w:trHeight w:val="265"/>
          <w:jc w:val="center"/>
        </w:trPr>
        <w:tc>
          <w:tcPr>
            <w:tcW w:w="1348" w:type="dxa"/>
            <w:gridSpan w:val="2"/>
            <w:shd w:val="clear" w:color="auto" w:fill="auto"/>
          </w:tcPr>
          <w:p w14:paraId="63723464" w14:textId="77777777" w:rsidR="00990BD9" w:rsidRPr="00ED09FC" w:rsidRDefault="00990BD9" w:rsidP="00DC6617">
            <w:pPr>
              <w:pStyle w:val="TAC"/>
              <w:spacing w:after="120"/>
              <w:jc w:val="left"/>
            </w:pPr>
            <w:r>
              <w:t>4</w:t>
            </w:r>
          </w:p>
        </w:tc>
        <w:tc>
          <w:tcPr>
            <w:tcW w:w="1228" w:type="dxa"/>
            <w:gridSpan w:val="2"/>
            <w:shd w:val="clear" w:color="auto" w:fill="auto"/>
            <w:hideMark/>
          </w:tcPr>
          <w:p w14:paraId="2F50D226" w14:textId="77777777" w:rsidR="00990BD9" w:rsidRPr="00ED09FC" w:rsidRDefault="00990BD9" w:rsidP="00DC6617">
            <w:pPr>
              <w:pStyle w:val="TAC"/>
              <w:spacing w:after="120"/>
              <w:jc w:val="left"/>
            </w:pPr>
            <w:r w:rsidRPr="00ED09FC">
              <w:t>&lt; 1 m</w:t>
            </w:r>
          </w:p>
        </w:tc>
        <w:tc>
          <w:tcPr>
            <w:tcW w:w="1497" w:type="dxa"/>
            <w:gridSpan w:val="2"/>
            <w:shd w:val="clear" w:color="auto" w:fill="auto"/>
            <w:hideMark/>
          </w:tcPr>
          <w:p w14:paraId="4A9AC2E9" w14:textId="77777777" w:rsidR="00990BD9" w:rsidRPr="00ED09FC" w:rsidRDefault="00990BD9" w:rsidP="00DC6617">
            <w:pPr>
              <w:pStyle w:val="TAC"/>
              <w:spacing w:after="120"/>
              <w:jc w:val="left"/>
            </w:pPr>
            <w:r w:rsidRPr="00ED09FC">
              <w:t>Service Level 3</w:t>
            </w:r>
          </w:p>
        </w:tc>
        <w:tc>
          <w:tcPr>
            <w:tcW w:w="2058" w:type="dxa"/>
            <w:gridSpan w:val="2"/>
            <w:shd w:val="clear" w:color="auto" w:fill="auto"/>
            <w:hideMark/>
          </w:tcPr>
          <w:p w14:paraId="2E344CF2" w14:textId="77777777" w:rsidR="00990BD9" w:rsidRPr="00ED09FC" w:rsidRDefault="00990BD9" w:rsidP="00DC6617">
            <w:pPr>
              <w:pStyle w:val="TAC"/>
              <w:spacing w:after="120"/>
              <w:jc w:val="left"/>
            </w:pPr>
            <w:r w:rsidRPr="00ED09FC">
              <w:t>1 second</w:t>
            </w:r>
          </w:p>
        </w:tc>
        <w:tc>
          <w:tcPr>
            <w:tcW w:w="3187" w:type="dxa"/>
            <w:gridSpan w:val="2"/>
            <w:shd w:val="clear" w:color="auto" w:fill="auto"/>
            <w:hideMark/>
          </w:tcPr>
          <w:p w14:paraId="2778B3C3" w14:textId="77777777" w:rsidR="00990BD9" w:rsidRPr="00ED09FC" w:rsidRDefault="00990BD9" w:rsidP="00DC6617">
            <w:pPr>
              <w:pStyle w:val="TAC"/>
              <w:spacing w:after="120"/>
              <w:jc w:val="left"/>
            </w:pPr>
            <w:r w:rsidRPr="00ED09FC">
              <w:t>6 - 8 years</w:t>
            </w:r>
          </w:p>
        </w:tc>
      </w:tr>
      <w:tr w:rsidR="00990BD9" w:rsidRPr="006C4172" w14:paraId="2CC3EF64" w14:textId="77777777" w:rsidTr="00DC6617">
        <w:trPr>
          <w:gridAfter w:val="1"/>
          <w:wAfter w:w="75" w:type="dxa"/>
          <w:trHeight w:val="248"/>
          <w:jc w:val="center"/>
        </w:trPr>
        <w:tc>
          <w:tcPr>
            <w:tcW w:w="1348" w:type="dxa"/>
            <w:gridSpan w:val="2"/>
            <w:shd w:val="clear" w:color="auto" w:fill="auto"/>
          </w:tcPr>
          <w:p w14:paraId="5ABFCB28" w14:textId="77777777" w:rsidR="00990BD9" w:rsidRDefault="00990BD9" w:rsidP="00DC6617">
            <w:pPr>
              <w:pStyle w:val="TAC"/>
              <w:spacing w:after="120"/>
              <w:jc w:val="left"/>
            </w:pPr>
            <w:r>
              <w:t>5</w:t>
            </w:r>
          </w:p>
        </w:tc>
        <w:tc>
          <w:tcPr>
            <w:tcW w:w="1228" w:type="dxa"/>
            <w:gridSpan w:val="2"/>
            <w:shd w:val="clear" w:color="auto" w:fill="auto"/>
          </w:tcPr>
          <w:p w14:paraId="0AE19427" w14:textId="77777777" w:rsidR="00990BD9" w:rsidRPr="00ED09FC" w:rsidRDefault="00990BD9" w:rsidP="00DC6617">
            <w:pPr>
              <w:pStyle w:val="TAC"/>
              <w:spacing w:after="120"/>
              <w:jc w:val="left"/>
            </w:pPr>
            <w:r w:rsidRPr="00ED09FC">
              <w:t>&lt; 1 m</w:t>
            </w:r>
          </w:p>
        </w:tc>
        <w:tc>
          <w:tcPr>
            <w:tcW w:w="1497" w:type="dxa"/>
            <w:gridSpan w:val="2"/>
            <w:shd w:val="clear" w:color="auto" w:fill="auto"/>
          </w:tcPr>
          <w:p w14:paraId="0AFD4EC0" w14:textId="77777777" w:rsidR="00990BD9" w:rsidRPr="00ED09FC" w:rsidRDefault="00990BD9" w:rsidP="00DC6617">
            <w:pPr>
              <w:pStyle w:val="TAC"/>
              <w:spacing w:after="120"/>
              <w:jc w:val="left"/>
            </w:pPr>
            <w:r w:rsidRPr="00ED09FC">
              <w:t>Service Level 3</w:t>
            </w:r>
          </w:p>
        </w:tc>
        <w:tc>
          <w:tcPr>
            <w:tcW w:w="2058" w:type="dxa"/>
            <w:gridSpan w:val="2"/>
            <w:shd w:val="clear" w:color="auto" w:fill="auto"/>
          </w:tcPr>
          <w:p w14:paraId="32C2C02B" w14:textId="77777777" w:rsidR="00990BD9" w:rsidRPr="00ED09FC" w:rsidRDefault="00990BD9" w:rsidP="00DC6617">
            <w:pPr>
              <w:pStyle w:val="TAC"/>
              <w:spacing w:after="120"/>
              <w:jc w:val="left"/>
            </w:pPr>
            <w:r w:rsidRPr="00ED09FC">
              <w:t>5 seconds - 15 minutes</w:t>
            </w:r>
          </w:p>
        </w:tc>
        <w:tc>
          <w:tcPr>
            <w:tcW w:w="3187" w:type="dxa"/>
            <w:gridSpan w:val="2"/>
            <w:shd w:val="clear" w:color="auto" w:fill="auto"/>
          </w:tcPr>
          <w:p w14:paraId="7452EFBC" w14:textId="77777777" w:rsidR="00990BD9" w:rsidRPr="00ED09FC" w:rsidRDefault="00990BD9" w:rsidP="00DC6617">
            <w:pPr>
              <w:pStyle w:val="TAC"/>
              <w:spacing w:after="120"/>
              <w:jc w:val="left"/>
            </w:pPr>
            <w:r w:rsidRPr="00ED09FC">
              <w:t>18 months</w:t>
            </w:r>
          </w:p>
        </w:tc>
      </w:tr>
      <w:tr w:rsidR="00990BD9" w:rsidRPr="006C4172" w14:paraId="303A3AF2" w14:textId="77777777" w:rsidTr="00DC6617">
        <w:trPr>
          <w:gridAfter w:val="1"/>
          <w:wAfter w:w="75" w:type="dxa"/>
          <w:trHeight w:val="248"/>
          <w:jc w:val="center"/>
        </w:trPr>
        <w:tc>
          <w:tcPr>
            <w:tcW w:w="1348" w:type="dxa"/>
            <w:gridSpan w:val="2"/>
            <w:shd w:val="clear" w:color="auto" w:fill="auto"/>
          </w:tcPr>
          <w:p w14:paraId="73C39EF9" w14:textId="77777777" w:rsidR="00990BD9" w:rsidRPr="00F26365" w:rsidRDefault="00990BD9" w:rsidP="00DC6617">
            <w:pPr>
              <w:pStyle w:val="TAC"/>
              <w:spacing w:after="120"/>
              <w:jc w:val="left"/>
              <w:rPr>
                <w:highlight w:val="yellow"/>
              </w:rPr>
            </w:pPr>
            <w:r w:rsidRPr="00F26365">
              <w:rPr>
                <w:highlight w:val="yellow"/>
              </w:rPr>
              <w:t>6</w:t>
            </w:r>
          </w:p>
        </w:tc>
        <w:tc>
          <w:tcPr>
            <w:tcW w:w="1228" w:type="dxa"/>
            <w:gridSpan w:val="2"/>
            <w:shd w:val="clear" w:color="auto" w:fill="auto"/>
          </w:tcPr>
          <w:p w14:paraId="32B6B9E2" w14:textId="77777777" w:rsidR="00990BD9" w:rsidRPr="00F26365" w:rsidRDefault="00990BD9" w:rsidP="00DC6617">
            <w:pPr>
              <w:pStyle w:val="TAC"/>
              <w:spacing w:after="120"/>
              <w:jc w:val="left"/>
              <w:rPr>
                <w:highlight w:val="yellow"/>
              </w:rPr>
            </w:pPr>
            <w:r w:rsidRPr="00F26365">
              <w:rPr>
                <w:highlight w:val="yellow"/>
              </w:rPr>
              <w:t>&lt; 1 m</w:t>
            </w:r>
          </w:p>
        </w:tc>
        <w:tc>
          <w:tcPr>
            <w:tcW w:w="1497" w:type="dxa"/>
            <w:gridSpan w:val="2"/>
            <w:shd w:val="clear" w:color="auto" w:fill="auto"/>
          </w:tcPr>
          <w:p w14:paraId="2705DDA8" w14:textId="77777777" w:rsidR="00990BD9" w:rsidRPr="00F26365" w:rsidRDefault="00990BD9" w:rsidP="00DC6617">
            <w:pPr>
              <w:pStyle w:val="TAC"/>
              <w:spacing w:after="120"/>
              <w:jc w:val="left"/>
              <w:rPr>
                <w:highlight w:val="yellow"/>
              </w:rPr>
            </w:pPr>
            <w:r w:rsidRPr="00F26365">
              <w:rPr>
                <w:highlight w:val="yellow"/>
              </w:rPr>
              <w:t>Service Level 3</w:t>
            </w:r>
          </w:p>
        </w:tc>
        <w:tc>
          <w:tcPr>
            <w:tcW w:w="2058" w:type="dxa"/>
            <w:gridSpan w:val="2"/>
            <w:shd w:val="clear" w:color="auto" w:fill="auto"/>
          </w:tcPr>
          <w:p w14:paraId="2715459B" w14:textId="77777777" w:rsidR="00990BD9" w:rsidRPr="00F26365" w:rsidRDefault="00990BD9" w:rsidP="00DC6617">
            <w:pPr>
              <w:pStyle w:val="TAC"/>
              <w:spacing w:after="120"/>
              <w:jc w:val="left"/>
              <w:rPr>
                <w:highlight w:val="yellow"/>
              </w:rPr>
            </w:pPr>
            <w:r w:rsidRPr="00F26365">
              <w:rPr>
                <w:highlight w:val="yellow"/>
              </w:rPr>
              <w:t>15 s to 30 s</w:t>
            </w:r>
          </w:p>
        </w:tc>
        <w:tc>
          <w:tcPr>
            <w:tcW w:w="3187" w:type="dxa"/>
            <w:gridSpan w:val="2"/>
            <w:shd w:val="clear" w:color="auto" w:fill="auto"/>
          </w:tcPr>
          <w:p w14:paraId="761C2166" w14:textId="77777777" w:rsidR="00990BD9" w:rsidRPr="00F26365" w:rsidRDefault="00990BD9" w:rsidP="00DC6617">
            <w:pPr>
              <w:pStyle w:val="TAC"/>
              <w:spacing w:after="120"/>
              <w:jc w:val="left"/>
              <w:rPr>
                <w:highlight w:val="yellow"/>
              </w:rPr>
            </w:pPr>
            <w:r w:rsidRPr="00F26365">
              <w:rPr>
                <w:highlight w:val="yellow"/>
              </w:rPr>
              <w:t xml:space="preserve">6 - 12 months </w:t>
            </w:r>
          </w:p>
        </w:tc>
      </w:tr>
      <w:tr w:rsidR="00990BD9" w:rsidRPr="006C4172" w14:paraId="39A62D5E" w14:textId="77777777" w:rsidTr="00DC6617">
        <w:trPr>
          <w:gridAfter w:val="1"/>
          <w:wAfter w:w="75" w:type="dxa"/>
          <w:trHeight w:val="248"/>
          <w:jc w:val="center"/>
        </w:trPr>
        <w:tc>
          <w:tcPr>
            <w:tcW w:w="1348" w:type="dxa"/>
            <w:gridSpan w:val="2"/>
            <w:shd w:val="clear" w:color="auto" w:fill="auto"/>
          </w:tcPr>
          <w:p w14:paraId="44F4172D" w14:textId="77777777" w:rsidR="00990BD9" w:rsidRPr="00ED09FC" w:rsidRDefault="00990BD9" w:rsidP="00DC6617">
            <w:pPr>
              <w:pStyle w:val="TAC"/>
              <w:spacing w:after="120"/>
              <w:jc w:val="left"/>
            </w:pPr>
            <w:r>
              <w:t>7</w:t>
            </w:r>
          </w:p>
        </w:tc>
        <w:tc>
          <w:tcPr>
            <w:tcW w:w="1228" w:type="dxa"/>
            <w:gridSpan w:val="2"/>
            <w:shd w:val="clear" w:color="auto" w:fill="auto"/>
          </w:tcPr>
          <w:p w14:paraId="6329FB34" w14:textId="77777777" w:rsidR="00990BD9" w:rsidRPr="00ED09FC" w:rsidRDefault="00990BD9" w:rsidP="00DC6617">
            <w:pPr>
              <w:pStyle w:val="TAC"/>
              <w:spacing w:after="120"/>
              <w:jc w:val="left"/>
            </w:pPr>
            <w:r w:rsidRPr="00ED09FC">
              <w:t>30 cm</w:t>
            </w:r>
          </w:p>
        </w:tc>
        <w:tc>
          <w:tcPr>
            <w:tcW w:w="1497" w:type="dxa"/>
            <w:gridSpan w:val="2"/>
            <w:shd w:val="clear" w:color="auto" w:fill="auto"/>
          </w:tcPr>
          <w:p w14:paraId="5C96DC45" w14:textId="77777777" w:rsidR="00990BD9" w:rsidRPr="00ED09FC" w:rsidRDefault="00990BD9" w:rsidP="00DC6617">
            <w:pPr>
              <w:pStyle w:val="TAC"/>
              <w:spacing w:after="120"/>
              <w:jc w:val="left"/>
            </w:pPr>
            <w:r w:rsidRPr="00ED09FC">
              <w:t>Service Level 5</w:t>
            </w:r>
          </w:p>
        </w:tc>
        <w:tc>
          <w:tcPr>
            <w:tcW w:w="2058" w:type="dxa"/>
            <w:gridSpan w:val="2"/>
            <w:shd w:val="clear" w:color="auto" w:fill="auto"/>
          </w:tcPr>
          <w:p w14:paraId="228D2FDD" w14:textId="77777777" w:rsidR="00990BD9" w:rsidRPr="00ED09FC" w:rsidRDefault="00990BD9" w:rsidP="00DC6617">
            <w:pPr>
              <w:pStyle w:val="TAC"/>
              <w:spacing w:after="120"/>
              <w:jc w:val="left"/>
            </w:pPr>
            <w:r w:rsidRPr="00ED09FC">
              <w:t xml:space="preserve">250 </w:t>
            </w:r>
            <w:proofErr w:type="spellStart"/>
            <w:r w:rsidRPr="00ED09FC">
              <w:t>ms</w:t>
            </w:r>
            <w:proofErr w:type="spellEnd"/>
          </w:p>
        </w:tc>
        <w:tc>
          <w:tcPr>
            <w:tcW w:w="3187" w:type="dxa"/>
            <w:gridSpan w:val="2"/>
            <w:shd w:val="clear" w:color="auto" w:fill="auto"/>
          </w:tcPr>
          <w:p w14:paraId="1D72013C" w14:textId="77777777" w:rsidR="00990BD9" w:rsidRPr="00ED09FC" w:rsidRDefault="00990BD9" w:rsidP="00DC6617">
            <w:pPr>
              <w:pStyle w:val="TAC"/>
              <w:spacing w:after="120"/>
              <w:jc w:val="left"/>
            </w:pPr>
            <w:r w:rsidRPr="00ED09FC">
              <w:t>18 months</w:t>
            </w:r>
          </w:p>
        </w:tc>
      </w:tr>
      <w:tr w:rsidR="00990BD9" w:rsidRPr="006C4172" w14:paraId="5FEB3712" w14:textId="77777777" w:rsidTr="00DC6617">
        <w:trPr>
          <w:gridAfter w:val="1"/>
          <w:wAfter w:w="75" w:type="dxa"/>
          <w:trHeight w:val="248"/>
          <w:jc w:val="center"/>
        </w:trPr>
        <w:tc>
          <w:tcPr>
            <w:tcW w:w="1348" w:type="dxa"/>
            <w:gridSpan w:val="2"/>
            <w:shd w:val="clear" w:color="auto" w:fill="auto"/>
          </w:tcPr>
          <w:p w14:paraId="37274F6F" w14:textId="77777777" w:rsidR="00990BD9" w:rsidRDefault="00990BD9" w:rsidP="00DC6617">
            <w:pPr>
              <w:pStyle w:val="TAC"/>
              <w:spacing w:after="120"/>
              <w:jc w:val="left"/>
            </w:pPr>
            <w:r>
              <w:t>8</w:t>
            </w:r>
          </w:p>
        </w:tc>
        <w:tc>
          <w:tcPr>
            <w:tcW w:w="1228" w:type="dxa"/>
            <w:gridSpan w:val="2"/>
            <w:shd w:val="clear" w:color="auto" w:fill="auto"/>
          </w:tcPr>
          <w:p w14:paraId="7A1F1875" w14:textId="77777777" w:rsidR="00990BD9" w:rsidRPr="00ED09FC" w:rsidRDefault="00990BD9" w:rsidP="00DC6617">
            <w:pPr>
              <w:pStyle w:val="TAC"/>
              <w:spacing w:after="120"/>
              <w:jc w:val="left"/>
            </w:pPr>
            <w:r w:rsidRPr="00ED09FC">
              <w:t>30 cm</w:t>
            </w:r>
          </w:p>
        </w:tc>
        <w:tc>
          <w:tcPr>
            <w:tcW w:w="1497" w:type="dxa"/>
            <w:gridSpan w:val="2"/>
            <w:shd w:val="clear" w:color="auto" w:fill="auto"/>
          </w:tcPr>
          <w:p w14:paraId="15FA371E" w14:textId="77777777" w:rsidR="00990BD9" w:rsidRPr="00ED09FC" w:rsidRDefault="00990BD9" w:rsidP="00DC6617">
            <w:pPr>
              <w:pStyle w:val="TAC"/>
              <w:spacing w:after="120"/>
              <w:jc w:val="left"/>
            </w:pPr>
            <w:r w:rsidRPr="00ED09FC">
              <w:t>Service Level 5</w:t>
            </w:r>
          </w:p>
        </w:tc>
        <w:tc>
          <w:tcPr>
            <w:tcW w:w="2058" w:type="dxa"/>
            <w:gridSpan w:val="2"/>
            <w:shd w:val="clear" w:color="auto" w:fill="auto"/>
          </w:tcPr>
          <w:p w14:paraId="3B21420E" w14:textId="77777777" w:rsidR="00990BD9" w:rsidRPr="00ED09FC" w:rsidRDefault="00990BD9" w:rsidP="00DC6617">
            <w:pPr>
              <w:pStyle w:val="TAC"/>
              <w:spacing w:after="120"/>
              <w:jc w:val="left"/>
            </w:pPr>
            <w:r w:rsidRPr="00ED09FC">
              <w:t>1 second</w:t>
            </w:r>
          </w:p>
        </w:tc>
        <w:tc>
          <w:tcPr>
            <w:tcW w:w="3187" w:type="dxa"/>
            <w:gridSpan w:val="2"/>
            <w:shd w:val="clear" w:color="auto" w:fill="auto"/>
          </w:tcPr>
          <w:p w14:paraId="05EFE9DB" w14:textId="77777777" w:rsidR="00990BD9" w:rsidRPr="00ED09FC" w:rsidRDefault="00990BD9" w:rsidP="00DC6617">
            <w:pPr>
              <w:pStyle w:val="TAC"/>
              <w:spacing w:after="120"/>
              <w:jc w:val="left"/>
            </w:pPr>
            <w:r w:rsidRPr="00ED09FC">
              <w:t>6 - 8 years (no strong limitation in battery size)</w:t>
            </w:r>
          </w:p>
        </w:tc>
      </w:tr>
      <w:tr w:rsidR="00990BD9" w:rsidRPr="00ED09FC" w14:paraId="46B90E00" w14:textId="77777777" w:rsidTr="00DC6617">
        <w:trPr>
          <w:gridBefore w:val="1"/>
          <w:wBefore w:w="75" w:type="dxa"/>
          <w:trHeight w:val="248"/>
          <w:jc w:val="center"/>
        </w:trPr>
        <w:tc>
          <w:tcPr>
            <w:tcW w:w="1348" w:type="dxa"/>
            <w:gridSpan w:val="2"/>
            <w:shd w:val="clear" w:color="auto" w:fill="auto"/>
          </w:tcPr>
          <w:p w14:paraId="5DAC9670" w14:textId="77777777" w:rsidR="00990BD9" w:rsidRDefault="00990BD9" w:rsidP="00DC6617">
            <w:pPr>
              <w:pStyle w:val="TAC"/>
              <w:spacing w:after="120"/>
              <w:jc w:val="left"/>
            </w:pPr>
            <w:r>
              <w:t>9</w:t>
            </w:r>
          </w:p>
        </w:tc>
        <w:tc>
          <w:tcPr>
            <w:tcW w:w="1228" w:type="dxa"/>
            <w:gridSpan w:val="2"/>
            <w:shd w:val="clear" w:color="auto" w:fill="auto"/>
          </w:tcPr>
          <w:p w14:paraId="41142BEA" w14:textId="77777777" w:rsidR="00990BD9" w:rsidRPr="00ED09FC" w:rsidRDefault="00990BD9" w:rsidP="00DC6617">
            <w:pPr>
              <w:pStyle w:val="TAC"/>
              <w:spacing w:after="120"/>
              <w:jc w:val="left"/>
            </w:pPr>
            <w:r>
              <w:t>10 m</w:t>
            </w:r>
          </w:p>
        </w:tc>
        <w:tc>
          <w:tcPr>
            <w:tcW w:w="1497" w:type="dxa"/>
            <w:gridSpan w:val="2"/>
            <w:shd w:val="clear" w:color="auto" w:fill="auto"/>
          </w:tcPr>
          <w:p w14:paraId="3DE5990F" w14:textId="77777777" w:rsidR="00990BD9" w:rsidRPr="00ED09FC" w:rsidRDefault="00990BD9" w:rsidP="00DC6617">
            <w:pPr>
              <w:pStyle w:val="TAC"/>
              <w:spacing w:after="120"/>
              <w:jc w:val="left"/>
            </w:pPr>
            <w:r>
              <w:t>Service Level 1</w:t>
            </w:r>
          </w:p>
        </w:tc>
        <w:tc>
          <w:tcPr>
            <w:tcW w:w="2058" w:type="dxa"/>
            <w:gridSpan w:val="2"/>
            <w:shd w:val="clear" w:color="auto" w:fill="auto"/>
          </w:tcPr>
          <w:p w14:paraId="2C2DA141" w14:textId="77777777" w:rsidR="00990BD9" w:rsidRPr="00ED09FC" w:rsidRDefault="00990BD9" w:rsidP="00DC6617">
            <w:pPr>
              <w:pStyle w:val="TAC"/>
              <w:spacing w:after="120"/>
              <w:jc w:val="left"/>
            </w:pPr>
            <w:r>
              <w:t>20 minutes</w:t>
            </w:r>
          </w:p>
        </w:tc>
        <w:tc>
          <w:tcPr>
            <w:tcW w:w="3187" w:type="dxa"/>
            <w:gridSpan w:val="2"/>
            <w:shd w:val="clear" w:color="auto" w:fill="auto"/>
          </w:tcPr>
          <w:p w14:paraId="6D8FF50E" w14:textId="77777777" w:rsidR="00990BD9" w:rsidRPr="00ED09FC" w:rsidRDefault="00990BD9" w:rsidP="00DC6617">
            <w:pPr>
              <w:pStyle w:val="TAC"/>
              <w:spacing w:after="120"/>
              <w:jc w:val="left"/>
            </w:pPr>
            <w:r>
              <w:t>12 years (@20mJ/position fix)</w:t>
            </w:r>
          </w:p>
        </w:tc>
      </w:tr>
    </w:tbl>
    <w:p w14:paraId="445AEFD7" w14:textId="77777777" w:rsidR="00990BD9" w:rsidRDefault="00990BD9" w:rsidP="00990BD9">
      <w:pPr>
        <w:spacing w:after="120"/>
      </w:pPr>
    </w:p>
    <w:p w14:paraId="6FAFDCC6" w14:textId="77777777" w:rsidR="00990BD9" w:rsidRPr="000517DF" w:rsidRDefault="00990BD9" w:rsidP="00990BD9">
      <w:pPr>
        <w:keepNext/>
        <w:spacing w:after="120"/>
        <w:rPr>
          <w:i/>
        </w:rPr>
      </w:pPr>
      <w:r w:rsidRPr="000517DF">
        <w:rPr>
          <w:i/>
        </w:rPr>
        <w:lastRenderedPageBreak/>
        <w:t xml:space="preserve">Use case </w:t>
      </w:r>
      <w:r>
        <w:rPr>
          <w:i/>
        </w:rPr>
        <w:t>one</w:t>
      </w:r>
    </w:p>
    <w:p w14:paraId="48B597AF" w14:textId="77777777" w:rsidR="00990BD9" w:rsidRPr="005D4442" w:rsidRDefault="00990BD9" w:rsidP="00990BD9">
      <w:pPr>
        <w:spacing w:after="120"/>
      </w:pPr>
      <w:r>
        <w:t xml:space="preserve">Process automation: </w:t>
      </w:r>
      <w:r w:rsidRPr="005B36F1">
        <w:t xml:space="preserve">Dolly </w:t>
      </w:r>
      <w:r>
        <w:t>t</w:t>
      </w:r>
      <w:r w:rsidRPr="005B36F1">
        <w:t>racking (</w:t>
      </w:r>
      <w:r>
        <w:t>o</w:t>
      </w:r>
      <w:r w:rsidRPr="005B36F1">
        <w:t>utdoor)</w:t>
      </w:r>
      <w:r>
        <w:t>.</w:t>
      </w:r>
    </w:p>
    <w:p w14:paraId="7988E2DF" w14:textId="77777777" w:rsidR="00990BD9" w:rsidRPr="00ED7863" w:rsidRDefault="00990BD9" w:rsidP="00990BD9">
      <w:pPr>
        <w:keepNext/>
        <w:spacing w:after="120"/>
        <w:rPr>
          <w:i/>
        </w:rPr>
      </w:pPr>
      <w:r w:rsidRPr="00ED7863">
        <w:rPr>
          <w:i/>
        </w:rPr>
        <w:t xml:space="preserve">Use case </w:t>
      </w:r>
      <w:r>
        <w:rPr>
          <w:i/>
        </w:rPr>
        <w:t>two</w:t>
      </w:r>
    </w:p>
    <w:p w14:paraId="13747E19" w14:textId="77777777" w:rsidR="00990BD9" w:rsidRDefault="00990BD9" w:rsidP="00990BD9">
      <w:pPr>
        <w:spacing w:after="120"/>
      </w:pPr>
      <w:r>
        <w:t xml:space="preserve">Process automation: </w:t>
      </w:r>
      <w:r w:rsidRPr="006C4172">
        <w:t xml:space="preserve">Asset </w:t>
      </w:r>
      <w:r>
        <w:t>t</w:t>
      </w:r>
      <w:r w:rsidRPr="006C4172">
        <w:t>racking</w:t>
      </w:r>
      <w:r>
        <w:t>.</w:t>
      </w:r>
    </w:p>
    <w:p w14:paraId="77164CEF" w14:textId="77777777" w:rsidR="00990BD9" w:rsidRPr="00F96AD5" w:rsidRDefault="00990BD9" w:rsidP="00990BD9">
      <w:pPr>
        <w:keepNext/>
        <w:spacing w:after="120"/>
        <w:rPr>
          <w:i/>
        </w:rPr>
      </w:pPr>
      <w:r w:rsidRPr="00F96AD5">
        <w:rPr>
          <w:i/>
        </w:rPr>
        <w:t xml:space="preserve">Use case </w:t>
      </w:r>
      <w:r>
        <w:rPr>
          <w:i/>
        </w:rPr>
        <w:t>three</w:t>
      </w:r>
    </w:p>
    <w:p w14:paraId="2D927472" w14:textId="77777777" w:rsidR="00990BD9" w:rsidRDefault="00990BD9" w:rsidP="00990BD9">
      <w:pPr>
        <w:spacing w:after="120"/>
      </w:pPr>
      <w:r>
        <w:t xml:space="preserve">Flexible </w:t>
      </w:r>
      <w:proofErr w:type="spellStart"/>
      <w:r>
        <w:t>modulare</w:t>
      </w:r>
      <w:proofErr w:type="spellEnd"/>
      <w:r>
        <w:t xml:space="preserve"> assembly area: </w:t>
      </w:r>
      <w:r w:rsidRPr="006C4172">
        <w:t xml:space="preserve">Tool </w:t>
      </w:r>
      <w:r>
        <w:t>t</w:t>
      </w:r>
      <w:r w:rsidRPr="006C4172">
        <w:t>racking</w:t>
      </w:r>
      <w:r w:rsidRPr="005D4442">
        <w:t xml:space="preserve"> </w:t>
      </w:r>
      <w:r>
        <w:t>in f</w:t>
      </w:r>
      <w:r w:rsidRPr="00272526">
        <w:t>lexible, modular assembly area</w:t>
      </w:r>
      <w:r>
        <w:t>s</w:t>
      </w:r>
      <w:r w:rsidRPr="00272526">
        <w:t xml:space="preserve"> in smart factories</w:t>
      </w:r>
      <w:r>
        <w:t>.</w:t>
      </w:r>
    </w:p>
    <w:p w14:paraId="668A0A8F" w14:textId="77777777" w:rsidR="00990BD9" w:rsidRPr="00F96AD5" w:rsidRDefault="00990BD9" w:rsidP="00990BD9">
      <w:pPr>
        <w:keepNext/>
        <w:spacing w:after="120"/>
        <w:rPr>
          <w:i/>
        </w:rPr>
      </w:pPr>
      <w:r w:rsidRPr="00F96AD5">
        <w:rPr>
          <w:i/>
        </w:rPr>
        <w:t>Use case</w:t>
      </w:r>
      <w:r>
        <w:rPr>
          <w:i/>
        </w:rPr>
        <w:t xml:space="preserve"> four</w:t>
      </w:r>
    </w:p>
    <w:p w14:paraId="58C40549" w14:textId="77777777" w:rsidR="00990BD9" w:rsidRDefault="00990BD9" w:rsidP="00990BD9">
      <w:pPr>
        <w:spacing w:after="120"/>
      </w:pPr>
      <w:r>
        <w:t>Process automation: Sequence container (Intralogistics).</w:t>
      </w:r>
    </w:p>
    <w:p w14:paraId="730BAC97" w14:textId="77777777" w:rsidR="00990BD9" w:rsidRPr="00F96AD5" w:rsidRDefault="00990BD9" w:rsidP="00990BD9">
      <w:pPr>
        <w:keepNext/>
        <w:spacing w:after="120"/>
        <w:rPr>
          <w:i/>
        </w:rPr>
      </w:pPr>
      <w:r w:rsidRPr="00F96AD5">
        <w:rPr>
          <w:i/>
        </w:rPr>
        <w:t>Use case</w:t>
      </w:r>
      <w:r>
        <w:rPr>
          <w:i/>
        </w:rPr>
        <w:t xml:space="preserve"> five</w:t>
      </w:r>
    </w:p>
    <w:p w14:paraId="21E90C5A" w14:textId="77777777" w:rsidR="00990BD9" w:rsidRPr="005D4442" w:rsidRDefault="00990BD9" w:rsidP="00990BD9">
      <w:pPr>
        <w:spacing w:after="120"/>
      </w:pPr>
      <w:r>
        <w:t>Process automation: Palette tracking (e.g. in t</w:t>
      </w:r>
      <w:r w:rsidRPr="006C4172">
        <w:t xml:space="preserve">urbine </w:t>
      </w:r>
      <w:r>
        <w:t>c</w:t>
      </w:r>
      <w:r w:rsidRPr="006C4172">
        <w:t>onstruction)</w:t>
      </w:r>
      <w:r>
        <w:t>.</w:t>
      </w:r>
    </w:p>
    <w:p w14:paraId="048B96F7" w14:textId="77777777" w:rsidR="00990BD9" w:rsidRPr="00F96AD5" w:rsidRDefault="00990BD9" w:rsidP="00990BD9">
      <w:pPr>
        <w:keepNext/>
        <w:spacing w:after="120"/>
        <w:rPr>
          <w:i/>
        </w:rPr>
      </w:pPr>
      <w:r w:rsidRPr="00F96AD5">
        <w:rPr>
          <w:i/>
        </w:rPr>
        <w:t xml:space="preserve">Use case </w:t>
      </w:r>
      <w:r>
        <w:rPr>
          <w:i/>
        </w:rPr>
        <w:t>six</w:t>
      </w:r>
    </w:p>
    <w:p w14:paraId="7A2B3308" w14:textId="77777777" w:rsidR="00990BD9" w:rsidRDefault="00990BD9" w:rsidP="00990BD9">
      <w:pPr>
        <w:spacing w:after="120"/>
      </w:pPr>
      <w:r>
        <w:t xml:space="preserve">Flexible </w:t>
      </w:r>
      <w:proofErr w:type="spellStart"/>
      <w:r>
        <w:t>modulare</w:t>
      </w:r>
      <w:proofErr w:type="spellEnd"/>
      <w:r>
        <w:t xml:space="preserve"> assembly area: </w:t>
      </w:r>
      <w:r w:rsidRPr="00272526">
        <w:t>Tracking of workpiece (in- and outdoor) in assembly area and warehouse</w:t>
      </w:r>
      <w:r>
        <w:t>.</w:t>
      </w:r>
    </w:p>
    <w:p w14:paraId="6651A7AD" w14:textId="77777777" w:rsidR="00990BD9" w:rsidRPr="00F96AD5" w:rsidRDefault="00990BD9" w:rsidP="00990BD9">
      <w:pPr>
        <w:keepNext/>
        <w:spacing w:after="120"/>
        <w:rPr>
          <w:i/>
        </w:rPr>
      </w:pPr>
      <w:r w:rsidRPr="00F96AD5">
        <w:rPr>
          <w:i/>
        </w:rPr>
        <w:t xml:space="preserve">Use case </w:t>
      </w:r>
      <w:r>
        <w:rPr>
          <w:i/>
        </w:rPr>
        <w:t>seven</w:t>
      </w:r>
    </w:p>
    <w:p w14:paraId="659A75BB" w14:textId="77777777" w:rsidR="00990BD9" w:rsidRDefault="00990BD9" w:rsidP="00990BD9">
      <w:pPr>
        <w:spacing w:after="120"/>
      </w:pPr>
      <w:r>
        <w:t xml:space="preserve">Flexible </w:t>
      </w:r>
      <w:proofErr w:type="spellStart"/>
      <w:r>
        <w:t>modulare</w:t>
      </w:r>
      <w:proofErr w:type="spellEnd"/>
      <w:r>
        <w:t xml:space="preserve"> assembly area: T</w:t>
      </w:r>
      <w:r w:rsidRPr="006C4172">
        <w:t xml:space="preserve">ool </w:t>
      </w:r>
      <w:r>
        <w:t>a</w:t>
      </w:r>
      <w:r w:rsidRPr="006C4172">
        <w:t>ssignment (assign tool to vehicle</w:t>
      </w:r>
      <w:r>
        <w:t>s in a production line</w:t>
      </w:r>
      <w:r w:rsidRPr="006C4172">
        <w:t>, left/right)</w:t>
      </w:r>
      <w:r>
        <w:t xml:space="preserve"> in f</w:t>
      </w:r>
      <w:r w:rsidRPr="00272526">
        <w:t>lexible, modular assembly area in smart factories</w:t>
      </w:r>
      <w:r>
        <w:t>.</w:t>
      </w:r>
    </w:p>
    <w:p w14:paraId="71A3779F" w14:textId="77777777" w:rsidR="00990BD9" w:rsidRPr="00F96AD5" w:rsidRDefault="00990BD9" w:rsidP="00990BD9">
      <w:pPr>
        <w:keepNext/>
        <w:spacing w:after="120"/>
        <w:rPr>
          <w:i/>
        </w:rPr>
      </w:pPr>
      <w:r w:rsidRPr="00F96AD5">
        <w:rPr>
          <w:i/>
        </w:rPr>
        <w:t xml:space="preserve">Use case </w:t>
      </w:r>
      <w:r>
        <w:rPr>
          <w:i/>
        </w:rPr>
        <w:t>eight</w:t>
      </w:r>
    </w:p>
    <w:p w14:paraId="27311629" w14:textId="77777777" w:rsidR="00990BD9" w:rsidRDefault="00990BD9" w:rsidP="00990BD9">
      <w:pPr>
        <w:spacing w:after="120"/>
        <w:rPr>
          <w:rFonts w:eastAsia="宋体"/>
        </w:rPr>
      </w:pPr>
      <w:r>
        <w:t xml:space="preserve">Flexible </w:t>
      </w:r>
      <w:proofErr w:type="spellStart"/>
      <w:r>
        <w:t>modulare</w:t>
      </w:r>
      <w:proofErr w:type="spellEnd"/>
      <w:r>
        <w:t xml:space="preserve"> assembly area: Positioning of</w:t>
      </w:r>
      <w:r w:rsidRPr="00272526">
        <w:t xml:space="preserve"> autonomous vehicles for monitoring purposes</w:t>
      </w:r>
      <w:r>
        <w:t xml:space="preserve"> </w:t>
      </w:r>
      <w:r w:rsidRPr="006C4172">
        <w:t>(vehicles in line, distance 1</w:t>
      </w:r>
      <w:r>
        <w:t>.</w:t>
      </w:r>
      <w:r w:rsidRPr="006C4172">
        <w:t>5 meter)</w:t>
      </w:r>
      <w:r>
        <w:t>.</w:t>
      </w:r>
    </w:p>
    <w:p w14:paraId="212BDF10" w14:textId="77777777" w:rsidR="00990BD9" w:rsidRPr="0000460B" w:rsidRDefault="00990BD9" w:rsidP="00990BD9">
      <w:pPr>
        <w:spacing w:after="120"/>
        <w:rPr>
          <w:rFonts w:eastAsia="宋体"/>
          <w:i/>
          <w:iCs/>
        </w:rPr>
      </w:pPr>
      <w:r w:rsidRPr="0000460B">
        <w:rPr>
          <w:rFonts w:eastAsia="宋体"/>
          <w:i/>
          <w:iCs/>
        </w:rPr>
        <w:t>Use case nine</w:t>
      </w:r>
    </w:p>
    <w:p w14:paraId="2B193D2F" w14:textId="77777777" w:rsidR="00990BD9" w:rsidRPr="00457CAE" w:rsidRDefault="00990BD9" w:rsidP="00990BD9">
      <w:pPr>
        <w:spacing w:after="120"/>
        <w:rPr>
          <w:rFonts w:eastAsia="宋体"/>
          <w:lang w:eastAsia="en-US"/>
        </w:rPr>
        <w:sectPr w:rsidR="00990BD9" w:rsidRPr="00457CAE" w:rsidSect="0049413C">
          <w:footnotePr>
            <w:numRestart w:val="eachSect"/>
          </w:footnotePr>
          <w:type w:val="continuous"/>
          <w:pgSz w:w="16840" w:h="11907" w:orient="landscape" w:code="9"/>
          <w:pgMar w:top="1134" w:right="1134" w:bottom="1134" w:left="1418" w:header="851" w:footer="340" w:gutter="0"/>
          <w:cols w:space="720"/>
          <w:formProt w:val="0"/>
          <w:docGrid w:linePitch="272"/>
        </w:sectPr>
      </w:pPr>
      <w:r>
        <w:rPr>
          <w:rFonts w:eastAsia="宋体"/>
        </w:rPr>
        <w:t>(Intra-)logistics: Asset tracking</w:t>
      </w:r>
    </w:p>
    <w:p w14:paraId="47D7E7C3" w14:textId="372DADED" w:rsidR="00990BD9" w:rsidRDefault="00990BD9" w:rsidP="001956DB">
      <w:pPr>
        <w:spacing w:after="120"/>
        <w:rPr>
          <w:lang w:val="en-GB"/>
        </w:rPr>
      </w:pPr>
    </w:p>
    <w:p w14:paraId="6E762EFE" w14:textId="46F5B491" w:rsidR="002A6B5F" w:rsidRDefault="002A6B5F" w:rsidP="001956DB">
      <w:pPr>
        <w:spacing w:after="120"/>
        <w:rPr>
          <w:lang w:val="en-GB"/>
        </w:rPr>
      </w:pPr>
    </w:p>
    <w:p w14:paraId="5B1D06E6" w14:textId="039E98CC" w:rsidR="002A6B5F" w:rsidRDefault="002A6B5F" w:rsidP="001956DB">
      <w:pPr>
        <w:spacing w:after="120"/>
        <w:rPr>
          <w:lang w:val="en-GB"/>
        </w:rPr>
      </w:pPr>
    </w:p>
    <w:p w14:paraId="76588B85" w14:textId="3DED5D1C" w:rsidR="002A6B5F" w:rsidRDefault="002A6B5F" w:rsidP="001956DB">
      <w:pPr>
        <w:spacing w:after="120"/>
        <w:rPr>
          <w:lang w:val="en-GB"/>
        </w:rPr>
      </w:pPr>
    </w:p>
    <w:p w14:paraId="19A62AD8" w14:textId="77777777" w:rsidR="002A6B5F" w:rsidRDefault="002A6B5F" w:rsidP="001956DB">
      <w:pPr>
        <w:spacing w:after="120"/>
        <w:rPr>
          <w:lang w:val="en-GB"/>
        </w:rPr>
        <w:sectPr w:rsidR="002A6B5F" w:rsidSect="0049413C">
          <w:headerReference w:type="even" r:id="rId18"/>
          <w:headerReference w:type="default" r:id="rId19"/>
          <w:footerReference w:type="even" r:id="rId20"/>
          <w:footerReference w:type="default" r:id="rId21"/>
          <w:headerReference w:type="first" r:id="rId22"/>
          <w:footerReference w:type="first" r:id="rId23"/>
          <w:type w:val="continuous"/>
          <w:pgSz w:w="16840" w:h="11907" w:orient="landscape" w:code="9"/>
          <w:pgMar w:top="1134" w:right="1134" w:bottom="1134" w:left="1418" w:header="737" w:footer="567" w:gutter="0"/>
          <w:cols w:space="720"/>
        </w:sectPr>
      </w:pPr>
    </w:p>
    <w:p w14:paraId="6919227B" w14:textId="11848436" w:rsidR="009C073D" w:rsidRPr="007F5CD2" w:rsidRDefault="009C073D" w:rsidP="009C073D">
      <w:pPr>
        <w:pStyle w:val="1"/>
        <w:rPr>
          <w:lang w:val="en-US" w:eastAsia="zh-CN"/>
        </w:rPr>
      </w:pPr>
      <w:r>
        <w:rPr>
          <w:rFonts w:hint="eastAsia"/>
          <w:lang w:eastAsia="zh-CN"/>
        </w:rPr>
        <w:lastRenderedPageBreak/>
        <w:t>A</w:t>
      </w:r>
      <w:r>
        <w:rPr>
          <w:lang w:eastAsia="zh-CN"/>
        </w:rPr>
        <w:t>nnex</w:t>
      </w:r>
      <w:r w:rsidR="00744C87">
        <w:rPr>
          <w:lang w:eastAsia="zh-CN"/>
        </w:rPr>
        <w:t xml:space="preserve"> 2</w:t>
      </w:r>
      <w:r>
        <w:rPr>
          <w:lang w:eastAsia="zh-CN"/>
        </w:rPr>
        <w:t xml:space="preserve">: </w:t>
      </w:r>
      <w:r w:rsidR="00103DD9">
        <w:rPr>
          <w:lang w:eastAsia="zh-CN"/>
        </w:rPr>
        <w:t>Stage-2 Procedure for LPHAP</w:t>
      </w:r>
    </w:p>
    <w:tbl>
      <w:tblPr>
        <w:tblStyle w:val="afa"/>
        <w:tblW w:w="19258" w:type="dxa"/>
        <w:tblLook w:val="04A0" w:firstRow="1" w:lastRow="0" w:firstColumn="1" w:lastColumn="0" w:noHBand="0" w:noVBand="1"/>
      </w:tblPr>
      <w:tblGrid>
        <w:gridCol w:w="9629"/>
        <w:gridCol w:w="9629"/>
      </w:tblGrid>
      <w:tr w:rsidR="000234A8" w14:paraId="0FEAB8A4" w14:textId="77777777" w:rsidTr="000234A8">
        <w:tc>
          <w:tcPr>
            <w:tcW w:w="9629" w:type="dxa"/>
          </w:tcPr>
          <w:p w14:paraId="4D3E1096" w14:textId="77777777" w:rsidR="000234A8" w:rsidRDefault="000234A8" w:rsidP="000234A8">
            <w:pPr>
              <w:spacing w:beforeLines="50" w:before="120" w:after="120"/>
              <w:jc w:val="center"/>
              <w:rPr>
                <w:lang w:val="en-GB"/>
              </w:rPr>
            </w:pPr>
          </w:p>
          <w:p w14:paraId="610F1605" w14:textId="77777777" w:rsidR="000234A8" w:rsidRDefault="000234A8" w:rsidP="000234A8">
            <w:pPr>
              <w:spacing w:beforeLines="50" w:before="120" w:after="120"/>
              <w:jc w:val="center"/>
              <w:rPr>
                <w:b/>
                <w:i/>
                <w:lang w:val="en-GB"/>
              </w:rPr>
            </w:pPr>
          </w:p>
          <w:p w14:paraId="1ACC9B41" w14:textId="77777777" w:rsidR="000234A8" w:rsidRDefault="000234A8" w:rsidP="000234A8">
            <w:pPr>
              <w:spacing w:beforeLines="50" w:before="120" w:after="120"/>
              <w:jc w:val="center"/>
              <w:rPr>
                <w:b/>
                <w:i/>
                <w:lang w:val="en-GB"/>
              </w:rPr>
            </w:pPr>
            <w:r>
              <w:rPr>
                <w:noProof/>
              </w:rPr>
              <w:drawing>
                <wp:inline distT="0" distB="0" distL="0" distR="0" wp14:anchorId="44519391" wp14:editId="08970556">
                  <wp:extent cx="5636525" cy="4070531"/>
                  <wp:effectExtent l="0" t="0" r="254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41224" cy="4073925"/>
                          </a:xfrm>
                          <a:prstGeom prst="rect">
                            <a:avLst/>
                          </a:prstGeom>
                        </pic:spPr>
                      </pic:pic>
                    </a:graphicData>
                  </a:graphic>
                </wp:inline>
              </w:drawing>
            </w:r>
            <w:r>
              <w:rPr>
                <w:b/>
                <w:i/>
                <w:lang w:val="en-GB"/>
              </w:rPr>
              <w:t xml:space="preserve"> Figure 3, Stage-2 procedure for LPHAP</w:t>
            </w:r>
          </w:p>
          <w:p w14:paraId="366CD37F" w14:textId="77777777" w:rsidR="000234A8" w:rsidRDefault="000234A8" w:rsidP="000234A8">
            <w:pPr>
              <w:pStyle w:val="B1"/>
              <w:spacing w:beforeLines="50" w:before="120" w:after="120" w:line="240" w:lineRule="auto"/>
              <w:jc w:val="left"/>
              <w:rPr>
                <w:sz w:val="21"/>
                <w:szCs w:val="21"/>
                <w:lang w:val="en-GB"/>
              </w:rPr>
            </w:pPr>
            <w:r>
              <w:rPr>
                <w:rFonts w:hint="eastAsia"/>
                <w:sz w:val="21"/>
                <w:szCs w:val="21"/>
                <w:lang w:val="en-GB"/>
              </w:rPr>
              <w:t>1</w:t>
            </w:r>
            <w:r>
              <w:rPr>
                <w:sz w:val="21"/>
                <w:szCs w:val="21"/>
                <w:lang w:val="en-GB"/>
              </w:rPr>
              <w:t xml:space="preserve">. The LMF obtains TRP information required for </w:t>
            </w:r>
            <w:proofErr w:type="spellStart"/>
            <w:r>
              <w:rPr>
                <w:sz w:val="21"/>
                <w:szCs w:val="21"/>
                <w:lang w:val="en-GB"/>
              </w:rPr>
              <w:t>LPHAP</w:t>
            </w:r>
            <w:proofErr w:type="spellEnd"/>
            <w:r>
              <w:rPr>
                <w:sz w:val="21"/>
                <w:szCs w:val="21"/>
                <w:lang w:val="en-GB"/>
              </w:rPr>
              <w:t xml:space="preserve"> using </w:t>
            </w:r>
            <w:proofErr w:type="spellStart"/>
            <w:r>
              <w:rPr>
                <w:sz w:val="21"/>
                <w:szCs w:val="21"/>
                <w:lang w:val="en-GB"/>
              </w:rPr>
              <w:t>NRPPa</w:t>
            </w:r>
            <w:proofErr w:type="spellEnd"/>
            <w:r>
              <w:rPr>
                <w:sz w:val="21"/>
                <w:szCs w:val="21"/>
                <w:lang w:val="en-GB"/>
              </w:rPr>
              <w:t xml:space="preserve"> </w:t>
            </w:r>
            <w:proofErr w:type="spellStart"/>
            <w:r>
              <w:rPr>
                <w:sz w:val="21"/>
                <w:szCs w:val="21"/>
                <w:lang w:val="en-GB"/>
              </w:rPr>
              <w:t>TRP</w:t>
            </w:r>
            <w:proofErr w:type="spellEnd"/>
            <w:r>
              <w:rPr>
                <w:sz w:val="21"/>
                <w:szCs w:val="21"/>
                <w:lang w:val="en-GB"/>
              </w:rPr>
              <w:t xml:space="preserve"> Information Exchange procedure. The LMF can collects the available SRS configurations from the TRPs. </w:t>
            </w:r>
          </w:p>
          <w:p w14:paraId="07FA8289" w14:textId="77777777" w:rsidR="000234A8" w:rsidRDefault="000234A8" w:rsidP="000234A8">
            <w:pPr>
              <w:pStyle w:val="B1"/>
              <w:spacing w:beforeLines="50" w:before="120" w:after="120" w:line="240" w:lineRule="auto"/>
              <w:jc w:val="left"/>
              <w:rPr>
                <w:sz w:val="21"/>
                <w:szCs w:val="21"/>
                <w:lang w:val="en-GB"/>
              </w:rPr>
            </w:pPr>
            <w:r>
              <w:rPr>
                <w:rFonts w:hint="eastAsia"/>
                <w:sz w:val="21"/>
                <w:szCs w:val="21"/>
                <w:lang w:val="en-GB"/>
              </w:rPr>
              <w:t>2</w:t>
            </w:r>
            <w:r>
              <w:rPr>
                <w:sz w:val="21"/>
                <w:szCs w:val="21"/>
                <w:lang w:val="en-GB"/>
              </w:rPr>
              <w:t xml:space="preserve">. The LMF may request the positioning capabilities of the target device using LPP Capability Transfer procedure. </w:t>
            </w:r>
          </w:p>
          <w:p w14:paraId="306E7B9E" w14:textId="77777777" w:rsidR="000234A8" w:rsidRDefault="000234A8" w:rsidP="000234A8">
            <w:pPr>
              <w:pStyle w:val="B1"/>
              <w:spacing w:beforeLines="50" w:before="120" w:after="120" w:line="240" w:lineRule="auto"/>
              <w:jc w:val="left"/>
              <w:rPr>
                <w:sz w:val="21"/>
                <w:szCs w:val="21"/>
                <w:lang w:val="en-GB"/>
              </w:rPr>
            </w:pPr>
            <w:r>
              <w:rPr>
                <w:sz w:val="21"/>
                <w:szCs w:val="21"/>
                <w:lang w:val="en-GB"/>
              </w:rPr>
              <w:t xml:space="preserve">3-4. The LMF sends POSITIONING INFORMATION REQUEST message to request the serving </w:t>
            </w:r>
            <w:proofErr w:type="spellStart"/>
            <w:r>
              <w:rPr>
                <w:sz w:val="21"/>
                <w:szCs w:val="21"/>
                <w:lang w:val="en-GB"/>
              </w:rPr>
              <w:t>gNB</w:t>
            </w:r>
            <w:proofErr w:type="spellEnd"/>
            <w:r>
              <w:rPr>
                <w:sz w:val="21"/>
                <w:szCs w:val="21"/>
                <w:lang w:val="en-GB"/>
              </w:rPr>
              <w:t xml:space="preserve"> to configure the UE with SRS configurations and validity area. The LMF can suggest SRS configurations and the associated validity area to the serving </w:t>
            </w:r>
            <w:proofErr w:type="spellStart"/>
            <w:r>
              <w:rPr>
                <w:sz w:val="21"/>
                <w:szCs w:val="21"/>
                <w:lang w:val="en-GB"/>
              </w:rPr>
              <w:t>gNB</w:t>
            </w:r>
            <w:proofErr w:type="spellEnd"/>
            <w:r>
              <w:rPr>
                <w:sz w:val="21"/>
                <w:szCs w:val="21"/>
                <w:lang w:val="en-GB"/>
              </w:rPr>
              <w:t xml:space="preserve">, then the serving </w:t>
            </w:r>
            <w:proofErr w:type="spellStart"/>
            <w:r>
              <w:rPr>
                <w:sz w:val="21"/>
                <w:szCs w:val="21"/>
                <w:lang w:val="en-GB"/>
              </w:rPr>
              <w:t>gNB</w:t>
            </w:r>
            <w:proofErr w:type="spellEnd"/>
            <w:r>
              <w:rPr>
                <w:sz w:val="21"/>
                <w:szCs w:val="21"/>
                <w:lang w:val="en-GB"/>
              </w:rPr>
              <w:t xml:space="preserve"> determines the configuration and sends to the LMF via POSITIONING INFORMATION RESPONSE message. </w:t>
            </w:r>
          </w:p>
          <w:p w14:paraId="19891892" w14:textId="77777777" w:rsidR="000234A8" w:rsidRDefault="000234A8" w:rsidP="000234A8">
            <w:pPr>
              <w:pStyle w:val="B1"/>
              <w:spacing w:beforeLines="50" w:before="120" w:after="120" w:line="240" w:lineRule="auto"/>
              <w:jc w:val="left"/>
              <w:rPr>
                <w:sz w:val="21"/>
                <w:szCs w:val="21"/>
                <w:lang w:val="en-GB"/>
              </w:rPr>
            </w:pPr>
            <w:r>
              <w:rPr>
                <w:sz w:val="21"/>
                <w:szCs w:val="21"/>
                <w:lang w:val="en-GB"/>
              </w:rPr>
              <w:t>5.</w:t>
            </w:r>
            <w:r w:rsidRPr="000A1EF9">
              <w:rPr>
                <w:sz w:val="21"/>
                <w:szCs w:val="21"/>
                <w:lang w:val="en-GB"/>
              </w:rPr>
              <w:tab/>
            </w:r>
            <w:r>
              <w:rPr>
                <w:sz w:val="21"/>
                <w:szCs w:val="21"/>
                <w:lang w:val="en-GB"/>
              </w:rPr>
              <w:t xml:space="preserve">The </w:t>
            </w:r>
            <w:proofErr w:type="spellStart"/>
            <w:r>
              <w:rPr>
                <w:sz w:val="21"/>
                <w:szCs w:val="21"/>
                <w:lang w:val="en-GB"/>
              </w:rPr>
              <w:t>gNB</w:t>
            </w:r>
            <w:proofErr w:type="spellEnd"/>
            <w:r>
              <w:rPr>
                <w:sz w:val="21"/>
                <w:szCs w:val="21"/>
                <w:lang w:val="en-GB"/>
              </w:rPr>
              <w:t xml:space="preserve"> provides SRS configuration and the associated positioning validity area to the UE via </w:t>
            </w:r>
            <w:proofErr w:type="spellStart"/>
            <w:r>
              <w:rPr>
                <w:sz w:val="21"/>
                <w:szCs w:val="21"/>
                <w:lang w:val="en-GB"/>
              </w:rPr>
              <w:t>RRCRelease</w:t>
            </w:r>
            <w:proofErr w:type="spellEnd"/>
            <w:r>
              <w:rPr>
                <w:sz w:val="21"/>
                <w:szCs w:val="21"/>
                <w:lang w:val="en-GB"/>
              </w:rPr>
              <w:t xml:space="preserve"> message and it sends the UE to RRC_INACTIVE.</w:t>
            </w:r>
            <w:r w:rsidRPr="000A1EF9">
              <w:rPr>
                <w:sz w:val="21"/>
                <w:szCs w:val="21"/>
                <w:lang w:val="en-GB"/>
              </w:rPr>
              <w:t xml:space="preserve"> </w:t>
            </w:r>
          </w:p>
          <w:p w14:paraId="3B80470C" w14:textId="77777777" w:rsidR="000234A8" w:rsidRDefault="000234A8" w:rsidP="000234A8">
            <w:pPr>
              <w:pStyle w:val="B1"/>
              <w:spacing w:beforeLines="50" w:before="120" w:after="120" w:line="240" w:lineRule="auto"/>
              <w:jc w:val="left"/>
              <w:rPr>
                <w:sz w:val="21"/>
                <w:szCs w:val="21"/>
                <w:lang w:val="en-GB"/>
              </w:rPr>
            </w:pPr>
            <w:r>
              <w:rPr>
                <w:rFonts w:hint="eastAsia"/>
                <w:sz w:val="21"/>
                <w:szCs w:val="21"/>
                <w:lang w:val="en-GB"/>
              </w:rPr>
              <w:t>6</w:t>
            </w:r>
            <w:r>
              <w:rPr>
                <w:sz w:val="21"/>
                <w:szCs w:val="21"/>
                <w:lang w:val="en-GB"/>
              </w:rPr>
              <w:t xml:space="preserve">-7. If the target device is configured with SRS transmission associated with positioning validity area, the target device sends </w:t>
            </w:r>
            <w:proofErr w:type="spellStart"/>
            <w:r w:rsidRPr="005D6707">
              <w:rPr>
                <w:i/>
                <w:sz w:val="21"/>
                <w:szCs w:val="21"/>
                <w:lang w:val="en-GB"/>
              </w:rPr>
              <w:t>RRCResumeRequest</w:t>
            </w:r>
            <w:proofErr w:type="spellEnd"/>
            <w:r>
              <w:rPr>
                <w:sz w:val="21"/>
                <w:szCs w:val="21"/>
                <w:lang w:val="en-GB"/>
              </w:rPr>
              <w:t xml:space="preserve"> message to the receiving </w:t>
            </w:r>
            <w:proofErr w:type="spellStart"/>
            <w:r>
              <w:rPr>
                <w:sz w:val="21"/>
                <w:szCs w:val="21"/>
                <w:lang w:val="en-GB"/>
              </w:rPr>
              <w:t>gNB</w:t>
            </w:r>
            <w:proofErr w:type="spellEnd"/>
            <w:r>
              <w:rPr>
                <w:sz w:val="21"/>
                <w:szCs w:val="21"/>
                <w:lang w:val="en-GB"/>
              </w:rPr>
              <w:t xml:space="preserve"> for SRS update; </w:t>
            </w:r>
          </w:p>
          <w:p w14:paraId="43325F11" w14:textId="77777777" w:rsidR="000234A8" w:rsidRDefault="000234A8" w:rsidP="000234A8">
            <w:pPr>
              <w:pStyle w:val="B1"/>
              <w:spacing w:beforeLines="50" w:before="120" w:after="120" w:line="240" w:lineRule="auto"/>
              <w:jc w:val="left"/>
              <w:rPr>
                <w:sz w:val="21"/>
                <w:szCs w:val="21"/>
                <w:lang w:val="en-GB"/>
              </w:rPr>
            </w:pPr>
            <w:r>
              <w:rPr>
                <w:sz w:val="21"/>
                <w:szCs w:val="21"/>
                <w:lang w:val="en-GB"/>
              </w:rPr>
              <w:t xml:space="preserve">  Or if the target device is pre-configured with SRS transmission associated with positioning validity area, the target device sends </w:t>
            </w:r>
            <w:proofErr w:type="spellStart"/>
            <w:r w:rsidRPr="005D6707">
              <w:rPr>
                <w:i/>
                <w:sz w:val="21"/>
                <w:szCs w:val="21"/>
                <w:lang w:val="en-GB"/>
              </w:rPr>
              <w:t>RRCResumeRequest</w:t>
            </w:r>
            <w:proofErr w:type="spellEnd"/>
            <w:r>
              <w:rPr>
                <w:sz w:val="21"/>
                <w:szCs w:val="21"/>
                <w:lang w:val="en-GB"/>
              </w:rPr>
              <w:t xml:space="preserve"> message to the receiving </w:t>
            </w:r>
            <w:proofErr w:type="spellStart"/>
            <w:r>
              <w:rPr>
                <w:sz w:val="21"/>
                <w:szCs w:val="21"/>
                <w:lang w:val="en-GB"/>
              </w:rPr>
              <w:t>gNB</w:t>
            </w:r>
            <w:proofErr w:type="spellEnd"/>
            <w:r>
              <w:rPr>
                <w:sz w:val="21"/>
                <w:szCs w:val="21"/>
                <w:lang w:val="en-GB"/>
              </w:rPr>
              <w:t xml:space="preserve"> for SRS activation/deactivation; </w:t>
            </w:r>
          </w:p>
          <w:p w14:paraId="7E75E27E" w14:textId="77777777" w:rsidR="000234A8" w:rsidRPr="00720448" w:rsidRDefault="000234A8" w:rsidP="000234A8">
            <w:pPr>
              <w:pStyle w:val="B1"/>
              <w:spacing w:beforeLines="50" w:before="120" w:after="120" w:line="240" w:lineRule="auto"/>
              <w:jc w:val="left"/>
              <w:rPr>
                <w:sz w:val="21"/>
                <w:szCs w:val="21"/>
                <w:lang w:val="en-GB"/>
              </w:rPr>
            </w:pPr>
            <w:r>
              <w:rPr>
                <w:rFonts w:hint="eastAsia"/>
                <w:sz w:val="21"/>
                <w:szCs w:val="21"/>
                <w:lang w:val="en-GB"/>
              </w:rPr>
              <w:t xml:space="preserve"> </w:t>
            </w:r>
            <w:r>
              <w:rPr>
                <w:sz w:val="21"/>
                <w:szCs w:val="21"/>
                <w:lang w:val="en-GB"/>
              </w:rPr>
              <w:t xml:space="preserve"> Or if the RSRP change exceeds the threshold and TA becomes invalid while the TAT is still running, the target device sends </w:t>
            </w:r>
            <w:proofErr w:type="spellStart"/>
            <w:r w:rsidRPr="009B0FEE">
              <w:rPr>
                <w:i/>
                <w:sz w:val="21"/>
                <w:szCs w:val="21"/>
                <w:lang w:val="en-GB"/>
              </w:rPr>
              <w:t>RRCResumeRequest</w:t>
            </w:r>
            <w:proofErr w:type="spellEnd"/>
            <w:r>
              <w:rPr>
                <w:sz w:val="21"/>
                <w:szCs w:val="21"/>
                <w:lang w:val="en-GB"/>
              </w:rPr>
              <w:t xml:space="preserve"> message to the receiving </w:t>
            </w:r>
            <w:proofErr w:type="spellStart"/>
            <w:r>
              <w:rPr>
                <w:sz w:val="21"/>
                <w:szCs w:val="21"/>
                <w:lang w:val="en-GB"/>
              </w:rPr>
              <w:t>gNB</w:t>
            </w:r>
            <w:proofErr w:type="spellEnd"/>
            <w:r>
              <w:rPr>
                <w:sz w:val="21"/>
                <w:szCs w:val="21"/>
                <w:lang w:val="en-GB"/>
              </w:rPr>
              <w:t xml:space="preserve"> for TA update. </w:t>
            </w:r>
          </w:p>
          <w:p w14:paraId="0B7EFB61" w14:textId="77777777" w:rsidR="000234A8" w:rsidRPr="000A1EF9" w:rsidRDefault="000234A8" w:rsidP="000234A8">
            <w:pPr>
              <w:pStyle w:val="B1"/>
              <w:spacing w:beforeLines="50" w:before="120" w:after="120" w:line="240" w:lineRule="auto"/>
              <w:jc w:val="left"/>
              <w:rPr>
                <w:sz w:val="21"/>
                <w:szCs w:val="21"/>
                <w:lang w:val="en-GB"/>
              </w:rPr>
            </w:pPr>
            <w:r>
              <w:rPr>
                <w:rFonts w:hint="eastAsia"/>
                <w:sz w:val="21"/>
                <w:szCs w:val="21"/>
                <w:lang w:val="en-GB"/>
              </w:rPr>
              <w:lastRenderedPageBreak/>
              <w:t>8</w:t>
            </w:r>
            <w:r>
              <w:rPr>
                <w:sz w:val="21"/>
                <w:szCs w:val="21"/>
                <w:lang w:val="en-GB"/>
              </w:rPr>
              <w:t xml:space="preserve">. The network configures or updates SRS configuration and the associated validity area for the UE, or the network activates/deactivates the SRS transmission in the UE, or the network update the TA, the detailed procedures pending to RAN3. </w:t>
            </w:r>
          </w:p>
          <w:p w14:paraId="217E789B" w14:textId="77777777" w:rsidR="000234A8" w:rsidRPr="000A1EF9" w:rsidRDefault="000234A8" w:rsidP="000234A8">
            <w:pPr>
              <w:pStyle w:val="B1"/>
              <w:spacing w:beforeLines="50" w:before="120" w:after="120" w:line="240" w:lineRule="auto"/>
              <w:jc w:val="left"/>
              <w:rPr>
                <w:sz w:val="21"/>
                <w:szCs w:val="21"/>
                <w:lang w:val="en-GB"/>
              </w:rPr>
            </w:pPr>
            <w:r>
              <w:rPr>
                <w:sz w:val="21"/>
                <w:szCs w:val="21"/>
                <w:lang w:val="en-GB"/>
              </w:rPr>
              <w:t>9</w:t>
            </w:r>
            <w:r w:rsidRPr="000A1EF9">
              <w:rPr>
                <w:sz w:val="21"/>
                <w:szCs w:val="21"/>
                <w:lang w:val="en-GB"/>
              </w:rPr>
              <w:t>.</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9215A6">
              <w:rPr>
                <w:i/>
                <w:sz w:val="21"/>
                <w:szCs w:val="21"/>
                <w:lang w:val="en-GB"/>
              </w:rPr>
              <w:t>RRCRelease</w:t>
            </w:r>
            <w:proofErr w:type="spellEnd"/>
            <w:r w:rsidRPr="000A1EF9">
              <w:rPr>
                <w:sz w:val="21"/>
                <w:szCs w:val="21"/>
                <w:lang w:val="en-GB"/>
              </w:rPr>
              <w:t xml:space="preserve"> message to the UE, configuring the UE with new SRS </w:t>
            </w:r>
            <w:r>
              <w:rPr>
                <w:sz w:val="21"/>
                <w:szCs w:val="21"/>
                <w:lang w:val="en-GB"/>
              </w:rPr>
              <w:t xml:space="preserve">and validity area </w:t>
            </w:r>
            <w:r w:rsidRPr="000A1EF9">
              <w:rPr>
                <w:sz w:val="21"/>
                <w:szCs w:val="21"/>
                <w:lang w:val="en-GB"/>
              </w:rPr>
              <w:t>configuration;</w:t>
            </w:r>
            <w:r>
              <w:rPr>
                <w:sz w:val="21"/>
                <w:szCs w:val="21"/>
                <w:lang w:val="en-GB"/>
              </w:rPr>
              <w:t xml:space="preserve"> Or the serving </w:t>
            </w:r>
            <w:proofErr w:type="spellStart"/>
            <w:r>
              <w:rPr>
                <w:sz w:val="21"/>
                <w:szCs w:val="21"/>
                <w:lang w:val="en-GB"/>
              </w:rPr>
              <w:t>gNB</w:t>
            </w:r>
            <w:proofErr w:type="spellEnd"/>
            <w:r>
              <w:rPr>
                <w:sz w:val="21"/>
                <w:szCs w:val="21"/>
                <w:lang w:val="en-GB"/>
              </w:rPr>
              <w:t xml:space="preserve"> activates the SRS transmission preconfigured in the UE. </w:t>
            </w:r>
          </w:p>
          <w:p w14:paraId="0BE586E9" w14:textId="77777777" w:rsidR="000234A8" w:rsidRPr="000A1EF9" w:rsidRDefault="000234A8" w:rsidP="000234A8">
            <w:pPr>
              <w:pStyle w:val="B1"/>
              <w:spacing w:beforeLines="50" w:before="120" w:after="120" w:line="240" w:lineRule="auto"/>
              <w:jc w:val="left"/>
              <w:rPr>
                <w:sz w:val="21"/>
                <w:szCs w:val="21"/>
                <w:lang w:val="en-GB"/>
              </w:rPr>
            </w:pPr>
            <w:r>
              <w:rPr>
                <w:sz w:val="21"/>
                <w:szCs w:val="21"/>
                <w:lang w:val="en-GB"/>
              </w:rPr>
              <w:t>10</w:t>
            </w:r>
            <w:r w:rsidRPr="000A1EF9">
              <w:rPr>
                <w:sz w:val="21"/>
                <w:szCs w:val="21"/>
                <w:lang w:val="en-GB"/>
              </w:rPr>
              <w:t>.</w:t>
            </w:r>
            <w:r w:rsidRPr="000A1EF9">
              <w:rPr>
                <w:sz w:val="21"/>
                <w:szCs w:val="21"/>
                <w:lang w:val="en-GB"/>
              </w:rPr>
              <w:tab/>
            </w:r>
            <w:proofErr w:type="spellStart"/>
            <w:r w:rsidRPr="000A1EF9">
              <w:rPr>
                <w:sz w:val="21"/>
                <w:szCs w:val="21"/>
                <w:lang w:val="en-GB"/>
              </w:rPr>
              <w:t>LMF</w:t>
            </w:r>
            <w:proofErr w:type="spellEnd"/>
            <w:r w:rsidRPr="000A1EF9">
              <w:rPr>
                <w:sz w:val="21"/>
                <w:szCs w:val="21"/>
                <w:lang w:val="en-GB"/>
              </w:rPr>
              <w:t xml:space="preserve"> sends </w:t>
            </w:r>
            <w:proofErr w:type="spellStart"/>
            <w:r w:rsidRPr="000A1EF9">
              <w:rPr>
                <w:sz w:val="21"/>
                <w:szCs w:val="21"/>
                <w:lang w:val="en-GB"/>
              </w:rPr>
              <w:t>NRPPa</w:t>
            </w:r>
            <w:proofErr w:type="spellEnd"/>
            <w:r w:rsidRPr="000A1EF9">
              <w:rPr>
                <w:sz w:val="21"/>
                <w:szCs w:val="21"/>
                <w:lang w:val="en-GB"/>
              </w:rPr>
              <w:t xml:space="preserve"> message MEASUREMENT REQUEST to the </w:t>
            </w:r>
            <w:proofErr w:type="spellStart"/>
            <w:r w:rsidRPr="000A1EF9">
              <w:rPr>
                <w:sz w:val="21"/>
                <w:szCs w:val="21"/>
                <w:lang w:val="en-GB"/>
              </w:rPr>
              <w:t>gNBs</w:t>
            </w:r>
            <w:proofErr w:type="spellEnd"/>
            <w:r w:rsidRPr="000A1EF9">
              <w:rPr>
                <w:sz w:val="21"/>
                <w:szCs w:val="21"/>
                <w:lang w:val="en-GB"/>
              </w:rPr>
              <w:t xml:space="preserve"> where SRS receptions are expected;</w:t>
            </w:r>
          </w:p>
          <w:p w14:paraId="7F755FBF" w14:textId="77777777" w:rsidR="000234A8" w:rsidRPr="000A1EF9" w:rsidRDefault="000234A8" w:rsidP="000234A8">
            <w:pPr>
              <w:pStyle w:val="B1"/>
              <w:spacing w:beforeLines="50" w:before="120" w:after="120" w:line="240" w:lineRule="auto"/>
              <w:jc w:val="left"/>
              <w:rPr>
                <w:sz w:val="21"/>
                <w:szCs w:val="21"/>
                <w:lang w:val="en-GB"/>
              </w:rPr>
            </w:pPr>
            <w:r>
              <w:rPr>
                <w:sz w:val="21"/>
                <w:szCs w:val="21"/>
                <w:lang w:val="en-GB"/>
              </w:rPr>
              <w:t>11</w:t>
            </w:r>
            <w:r w:rsidRPr="000A1EF9">
              <w:rPr>
                <w:sz w:val="21"/>
                <w:szCs w:val="21"/>
                <w:lang w:val="en-GB"/>
              </w:rPr>
              <w:t>.</w:t>
            </w:r>
            <w:r w:rsidRPr="000A1EF9">
              <w:rPr>
                <w:sz w:val="21"/>
                <w:szCs w:val="21"/>
                <w:lang w:val="en-GB"/>
              </w:rPr>
              <w:tab/>
              <w:t xml:space="preserve">UE performs SRS transmission according to the SRS configuration that the UE receives and the </w:t>
            </w:r>
            <w:proofErr w:type="spellStart"/>
            <w:r w:rsidRPr="000A1EF9">
              <w:rPr>
                <w:sz w:val="21"/>
                <w:szCs w:val="21"/>
                <w:lang w:val="en-GB"/>
              </w:rPr>
              <w:t>gNB</w:t>
            </w:r>
            <w:r>
              <w:rPr>
                <w:sz w:val="21"/>
                <w:szCs w:val="21"/>
                <w:lang w:val="en-GB"/>
              </w:rPr>
              <w:t>s</w:t>
            </w:r>
            <w:proofErr w:type="spellEnd"/>
            <w:r w:rsidRPr="000A1EF9">
              <w:rPr>
                <w:sz w:val="21"/>
                <w:szCs w:val="21"/>
                <w:lang w:val="en-GB"/>
              </w:rPr>
              <w:t xml:space="preserve"> perform SRS reception;</w:t>
            </w:r>
          </w:p>
          <w:p w14:paraId="0FEA5B4A" w14:textId="54E7310D" w:rsidR="000234A8" w:rsidRDefault="000234A8" w:rsidP="00FB32CA">
            <w:pPr>
              <w:spacing w:after="120"/>
              <w:ind w:firstLineChars="150" w:firstLine="315"/>
              <w:rPr>
                <w:lang w:val="en-GB"/>
              </w:rPr>
            </w:pPr>
            <w:r w:rsidRPr="007042D6">
              <w:rPr>
                <w:szCs w:val="21"/>
              </w:rPr>
              <w:t xml:space="preserve">12. </w:t>
            </w:r>
            <w:r>
              <w:rPr>
                <w:szCs w:val="21"/>
              </w:rPr>
              <w:t xml:space="preserve">The </w:t>
            </w:r>
            <w:proofErr w:type="spellStart"/>
            <w:r w:rsidRPr="007042D6">
              <w:rPr>
                <w:szCs w:val="21"/>
              </w:rPr>
              <w:t>gNB</w:t>
            </w:r>
            <w:r>
              <w:rPr>
                <w:szCs w:val="21"/>
              </w:rPr>
              <w:t>s</w:t>
            </w:r>
            <w:proofErr w:type="spellEnd"/>
            <w:r w:rsidRPr="007042D6">
              <w:rPr>
                <w:szCs w:val="21"/>
              </w:rPr>
              <w:t xml:space="preserve"> </w:t>
            </w:r>
            <w:r>
              <w:rPr>
                <w:szCs w:val="21"/>
              </w:rPr>
              <w:t>measure</w:t>
            </w:r>
            <w:r w:rsidRPr="007042D6">
              <w:rPr>
                <w:szCs w:val="21"/>
              </w:rPr>
              <w:t xml:space="preserve"> the SRS and send measurement report to the LMF.</w:t>
            </w:r>
          </w:p>
        </w:tc>
        <w:tc>
          <w:tcPr>
            <w:tcW w:w="9629" w:type="dxa"/>
          </w:tcPr>
          <w:p w14:paraId="0117FA51" w14:textId="05545916" w:rsidR="000234A8" w:rsidRDefault="000234A8" w:rsidP="000234A8">
            <w:pPr>
              <w:spacing w:after="120"/>
              <w:rPr>
                <w:lang w:val="en-GB"/>
              </w:rPr>
            </w:pPr>
          </w:p>
        </w:tc>
      </w:tr>
    </w:tbl>
    <w:p w14:paraId="25F65CEC" w14:textId="77777777" w:rsidR="009C073D" w:rsidRPr="009C073D" w:rsidRDefault="009C073D" w:rsidP="001956DB">
      <w:pPr>
        <w:spacing w:after="120"/>
        <w:rPr>
          <w:lang w:val="en-GB"/>
        </w:rPr>
      </w:pPr>
    </w:p>
    <w:sectPr w:rsidR="009C073D" w:rsidRPr="009C073D" w:rsidSect="002A6B5F">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C12A0" w14:textId="77777777" w:rsidR="004D43BF" w:rsidRDefault="004D43BF">
      <w:pPr>
        <w:spacing w:after="120"/>
      </w:pPr>
      <w:r>
        <w:separator/>
      </w:r>
    </w:p>
  </w:endnote>
  <w:endnote w:type="continuationSeparator" w:id="0">
    <w:p w14:paraId="248A76DD" w14:textId="77777777" w:rsidR="004D43BF" w:rsidRDefault="004D43B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070B4" w14:textId="77777777" w:rsidR="00B0519A" w:rsidRDefault="00B0519A">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FB888" w14:textId="77777777" w:rsidR="00B0519A" w:rsidRDefault="00B0519A">
    <w:pPr>
      <w:pStyle w:val="af0"/>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6829" w14:textId="77777777" w:rsidR="00B0519A" w:rsidRDefault="00B0519A">
    <w:pPr>
      <w:pStyle w:val="af0"/>
      <w:spacing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8845" w14:textId="77777777" w:rsidR="006D7F90" w:rsidRDefault="006D7F90">
    <w:pPr>
      <w:pStyle w:val="af0"/>
      <w:spacing w:after="1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754507" w:rsidRDefault="00754507">
    <w:pPr>
      <w:pStyle w:val="af0"/>
      <w:spacing w:after="120"/>
      <w:jc w:val="right"/>
    </w:pPr>
    <w:r>
      <w:fldChar w:fldCharType="begin"/>
    </w:r>
    <w:r>
      <w:instrText xml:space="preserve"> PAGE   \* MERGEFORMAT </w:instrText>
    </w:r>
    <w:r>
      <w:fldChar w:fldCharType="separate"/>
    </w:r>
    <w:r w:rsidR="002259B8">
      <w:rPr>
        <w:noProof/>
      </w:rPr>
      <w:t>13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992F" w14:textId="77777777" w:rsidR="006D7F90" w:rsidRDefault="006D7F90">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4C1BC" w14:textId="77777777" w:rsidR="004D43BF" w:rsidRDefault="004D43BF">
      <w:pPr>
        <w:spacing w:after="120"/>
      </w:pPr>
      <w:r>
        <w:separator/>
      </w:r>
    </w:p>
  </w:footnote>
  <w:footnote w:type="continuationSeparator" w:id="0">
    <w:p w14:paraId="5AE3E66C" w14:textId="77777777" w:rsidR="004D43BF" w:rsidRDefault="004D43BF">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A8F6B" w14:textId="77777777" w:rsidR="00B0519A" w:rsidRDefault="00B0519A">
    <w:pPr>
      <w:pStyle w:val="af2"/>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4E7A9" w14:textId="77777777" w:rsidR="00B0519A" w:rsidRDefault="00B0519A">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2DDFA" w14:textId="77777777" w:rsidR="00B0519A" w:rsidRDefault="00B0519A">
    <w:pPr>
      <w:pStyle w:val="af2"/>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54507" w:rsidRDefault="00754507">
    <w:pPr>
      <w:spacing w:after="120"/>
    </w:pPr>
  </w:p>
  <w:p w14:paraId="41EB02E3" w14:textId="77777777" w:rsidR="00754507" w:rsidRDefault="00754507">
    <w:pPr>
      <w:spacing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02B7" w14:textId="77777777" w:rsidR="006D7F90" w:rsidRDefault="006D7F90">
    <w:pPr>
      <w:pStyle w:val="af2"/>
      <w:spacing w:after="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4920" w14:textId="77777777" w:rsidR="006D7F90" w:rsidRDefault="006D7F90">
    <w:pPr>
      <w:pStyle w:val="af2"/>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731408"/>
    <w:multiLevelType w:val="hybridMultilevel"/>
    <w:tmpl w:val="5D782A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FE60388"/>
    <w:multiLevelType w:val="hybridMultilevel"/>
    <w:tmpl w:val="67DCEF5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7" w15:restartNumberingAfterBreak="0">
    <w:nsid w:val="2FD37014"/>
    <w:multiLevelType w:val="hybridMultilevel"/>
    <w:tmpl w:val="DCF425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ED04C4"/>
    <w:multiLevelType w:val="hybridMultilevel"/>
    <w:tmpl w:val="FC4A6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1A5ABE"/>
    <w:multiLevelType w:val="hybridMultilevel"/>
    <w:tmpl w:val="31FA8978"/>
    <w:lvl w:ilvl="0" w:tplc="4D60BB2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826F4A"/>
    <w:multiLevelType w:val="hybridMultilevel"/>
    <w:tmpl w:val="F2123E1A"/>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6"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E74643B"/>
    <w:multiLevelType w:val="multilevel"/>
    <w:tmpl w:val="D700CFE0"/>
    <w:lvl w:ilvl="0">
      <w:start w:val="5"/>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6"/>
  </w:num>
  <w:num w:numId="3">
    <w:abstractNumId w:val="21"/>
  </w:num>
  <w:num w:numId="4">
    <w:abstractNumId w:val="15"/>
  </w:num>
  <w:num w:numId="5">
    <w:abstractNumId w:val="19"/>
  </w:num>
  <w:num w:numId="6">
    <w:abstractNumId w:val="18"/>
  </w:num>
  <w:num w:numId="7">
    <w:abstractNumId w:val="9"/>
  </w:num>
  <w:num w:numId="8">
    <w:abstractNumId w:val="14"/>
  </w:num>
  <w:num w:numId="9">
    <w:abstractNumId w:val="10"/>
  </w:num>
  <w:num w:numId="10">
    <w:abstractNumId w:val="1"/>
  </w:num>
  <w:num w:numId="11">
    <w:abstractNumId w:val="0"/>
  </w:num>
  <w:num w:numId="12">
    <w:abstractNumId w:val="4"/>
  </w:num>
  <w:num w:numId="13">
    <w:abstractNumId w:val="7"/>
  </w:num>
  <w:num w:numId="14">
    <w:abstractNumId w:val="3"/>
  </w:num>
  <w:num w:numId="15">
    <w:abstractNumId w:val="13"/>
  </w:num>
  <w:num w:numId="16">
    <w:abstractNumId w:val="2"/>
  </w:num>
  <w:num w:numId="17">
    <w:abstractNumId w:val="17"/>
  </w:num>
  <w:num w:numId="18">
    <w:abstractNumId w:val="5"/>
  </w:num>
  <w:num w:numId="19">
    <w:abstractNumId w:val="16"/>
  </w:num>
  <w:num w:numId="20">
    <w:abstractNumId w:val="20"/>
  </w:num>
  <w:num w:numId="21">
    <w:abstractNumId w:val="12"/>
  </w:num>
  <w:num w:numId="2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0C7"/>
    <w:rsid w:val="000003B8"/>
    <w:rsid w:val="00000682"/>
    <w:rsid w:val="00000748"/>
    <w:rsid w:val="000007E1"/>
    <w:rsid w:val="00001331"/>
    <w:rsid w:val="000018C1"/>
    <w:rsid w:val="000018DA"/>
    <w:rsid w:val="00003061"/>
    <w:rsid w:val="00003368"/>
    <w:rsid w:val="0000392E"/>
    <w:rsid w:val="00003967"/>
    <w:rsid w:val="00003A95"/>
    <w:rsid w:val="00004AAC"/>
    <w:rsid w:val="00004E48"/>
    <w:rsid w:val="00006084"/>
    <w:rsid w:val="000066F6"/>
    <w:rsid w:val="000067DC"/>
    <w:rsid w:val="00010FF7"/>
    <w:rsid w:val="000114AB"/>
    <w:rsid w:val="000117D5"/>
    <w:rsid w:val="00012044"/>
    <w:rsid w:val="00012FA3"/>
    <w:rsid w:val="00013716"/>
    <w:rsid w:val="00013808"/>
    <w:rsid w:val="00013966"/>
    <w:rsid w:val="00013981"/>
    <w:rsid w:val="00013D3B"/>
    <w:rsid w:val="00013E9A"/>
    <w:rsid w:val="00014BBB"/>
    <w:rsid w:val="00014C64"/>
    <w:rsid w:val="0001528D"/>
    <w:rsid w:val="0001586F"/>
    <w:rsid w:val="00015C81"/>
    <w:rsid w:val="000165EA"/>
    <w:rsid w:val="0001693D"/>
    <w:rsid w:val="00016962"/>
    <w:rsid w:val="00016AF4"/>
    <w:rsid w:val="00016B12"/>
    <w:rsid w:val="00016BC0"/>
    <w:rsid w:val="00017556"/>
    <w:rsid w:val="0001760B"/>
    <w:rsid w:val="00017A99"/>
    <w:rsid w:val="00017C54"/>
    <w:rsid w:val="00017E31"/>
    <w:rsid w:val="00017F2E"/>
    <w:rsid w:val="00020624"/>
    <w:rsid w:val="0002077A"/>
    <w:rsid w:val="000219FE"/>
    <w:rsid w:val="00021D2A"/>
    <w:rsid w:val="00021FC2"/>
    <w:rsid w:val="000222C2"/>
    <w:rsid w:val="00022635"/>
    <w:rsid w:val="00022D03"/>
    <w:rsid w:val="00022EFF"/>
    <w:rsid w:val="000234A8"/>
    <w:rsid w:val="000234EB"/>
    <w:rsid w:val="000236E8"/>
    <w:rsid w:val="0002386F"/>
    <w:rsid w:val="00023D94"/>
    <w:rsid w:val="000241C4"/>
    <w:rsid w:val="00024AAC"/>
    <w:rsid w:val="00024DEF"/>
    <w:rsid w:val="0002535C"/>
    <w:rsid w:val="00025726"/>
    <w:rsid w:val="00025856"/>
    <w:rsid w:val="00026000"/>
    <w:rsid w:val="00026D40"/>
    <w:rsid w:val="00026FE8"/>
    <w:rsid w:val="0002710C"/>
    <w:rsid w:val="00027452"/>
    <w:rsid w:val="00027D26"/>
    <w:rsid w:val="000301EE"/>
    <w:rsid w:val="00030281"/>
    <w:rsid w:val="00031014"/>
    <w:rsid w:val="0003122C"/>
    <w:rsid w:val="000312B3"/>
    <w:rsid w:val="00031309"/>
    <w:rsid w:val="00031F6F"/>
    <w:rsid w:val="000326B7"/>
    <w:rsid w:val="00032A4F"/>
    <w:rsid w:val="00033332"/>
    <w:rsid w:val="000337C9"/>
    <w:rsid w:val="00033A16"/>
    <w:rsid w:val="00033D91"/>
    <w:rsid w:val="00033DA0"/>
    <w:rsid w:val="00033E33"/>
    <w:rsid w:val="000340EA"/>
    <w:rsid w:val="00034186"/>
    <w:rsid w:val="000342F0"/>
    <w:rsid w:val="000343F1"/>
    <w:rsid w:val="00034DCC"/>
    <w:rsid w:val="00035359"/>
    <w:rsid w:val="00035527"/>
    <w:rsid w:val="0003599E"/>
    <w:rsid w:val="00036903"/>
    <w:rsid w:val="00036B1E"/>
    <w:rsid w:val="0003704E"/>
    <w:rsid w:val="00037477"/>
    <w:rsid w:val="00037675"/>
    <w:rsid w:val="00037787"/>
    <w:rsid w:val="00037A9E"/>
    <w:rsid w:val="00037D0A"/>
    <w:rsid w:val="00040732"/>
    <w:rsid w:val="000407CE"/>
    <w:rsid w:val="000411F6"/>
    <w:rsid w:val="0004189C"/>
    <w:rsid w:val="00041A11"/>
    <w:rsid w:val="00041BAB"/>
    <w:rsid w:val="00041D63"/>
    <w:rsid w:val="000420C1"/>
    <w:rsid w:val="000420C7"/>
    <w:rsid w:val="00042152"/>
    <w:rsid w:val="000421B1"/>
    <w:rsid w:val="00042A77"/>
    <w:rsid w:val="00043D06"/>
    <w:rsid w:val="00043EF4"/>
    <w:rsid w:val="00044289"/>
    <w:rsid w:val="000450F0"/>
    <w:rsid w:val="0004520F"/>
    <w:rsid w:val="00045A31"/>
    <w:rsid w:val="00045AF9"/>
    <w:rsid w:val="00045B25"/>
    <w:rsid w:val="00045B44"/>
    <w:rsid w:val="00045D7F"/>
    <w:rsid w:val="00045E9C"/>
    <w:rsid w:val="00046078"/>
    <w:rsid w:val="000464B7"/>
    <w:rsid w:val="00046CBE"/>
    <w:rsid w:val="0004706C"/>
    <w:rsid w:val="000472A9"/>
    <w:rsid w:val="00047C77"/>
    <w:rsid w:val="00047E34"/>
    <w:rsid w:val="00050381"/>
    <w:rsid w:val="00050771"/>
    <w:rsid w:val="00050899"/>
    <w:rsid w:val="00050A64"/>
    <w:rsid w:val="000512BF"/>
    <w:rsid w:val="0005130B"/>
    <w:rsid w:val="00051723"/>
    <w:rsid w:val="000518A9"/>
    <w:rsid w:val="0005221C"/>
    <w:rsid w:val="000522E0"/>
    <w:rsid w:val="000525A1"/>
    <w:rsid w:val="00052823"/>
    <w:rsid w:val="00052975"/>
    <w:rsid w:val="00052982"/>
    <w:rsid w:val="00052DA6"/>
    <w:rsid w:val="00053AF8"/>
    <w:rsid w:val="00053D2A"/>
    <w:rsid w:val="00053D84"/>
    <w:rsid w:val="0005413B"/>
    <w:rsid w:val="00054FD8"/>
    <w:rsid w:val="00056809"/>
    <w:rsid w:val="00056915"/>
    <w:rsid w:val="00056FF9"/>
    <w:rsid w:val="00057009"/>
    <w:rsid w:val="0005727E"/>
    <w:rsid w:val="000575F9"/>
    <w:rsid w:val="0005795F"/>
    <w:rsid w:val="00057D20"/>
    <w:rsid w:val="00057F08"/>
    <w:rsid w:val="00061B92"/>
    <w:rsid w:val="00061DFF"/>
    <w:rsid w:val="00061E73"/>
    <w:rsid w:val="00062152"/>
    <w:rsid w:val="000622C2"/>
    <w:rsid w:val="0006261D"/>
    <w:rsid w:val="00062C9D"/>
    <w:rsid w:val="00062DEB"/>
    <w:rsid w:val="00063A95"/>
    <w:rsid w:val="00064A6E"/>
    <w:rsid w:val="00064A7A"/>
    <w:rsid w:val="00064D9C"/>
    <w:rsid w:val="000650E9"/>
    <w:rsid w:val="000653A7"/>
    <w:rsid w:val="00065407"/>
    <w:rsid w:val="00065A74"/>
    <w:rsid w:val="00065CBF"/>
    <w:rsid w:val="00065F61"/>
    <w:rsid w:val="00067DF2"/>
    <w:rsid w:val="00067FD8"/>
    <w:rsid w:val="00070203"/>
    <w:rsid w:val="00070476"/>
    <w:rsid w:val="00070619"/>
    <w:rsid w:val="0007062E"/>
    <w:rsid w:val="000714CC"/>
    <w:rsid w:val="00071944"/>
    <w:rsid w:val="00072330"/>
    <w:rsid w:val="00072BE7"/>
    <w:rsid w:val="00072C3A"/>
    <w:rsid w:val="00072C9A"/>
    <w:rsid w:val="00073174"/>
    <w:rsid w:val="000731CF"/>
    <w:rsid w:val="00073352"/>
    <w:rsid w:val="00073B2B"/>
    <w:rsid w:val="0007436C"/>
    <w:rsid w:val="00074554"/>
    <w:rsid w:val="0007480E"/>
    <w:rsid w:val="00075D4D"/>
    <w:rsid w:val="00076029"/>
    <w:rsid w:val="00076087"/>
    <w:rsid w:val="000769F5"/>
    <w:rsid w:val="00076A39"/>
    <w:rsid w:val="00076C38"/>
    <w:rsid w:val="00076E28"/>
    <w:rsid w:val="00077223"/>
    <w:rsid w:val="000772C8"/>
    <w:rsid w:val="000773EA"/>
    <w:rsid w:val="00077CD7"/>
    <w:rsid w:val="00077FF7"/>
    <w:rsid w:val="0008068B"/>
    <w:rsid w:val="00080E74"/>
    <w:rsid w:val="000810CD"/>
    <w:rsid w:val="00081E38"/>
    <w:rsid w:val="000821DF"/>
    <w:rsid w:val="00082852"/>
    <w:rsid w:val="00082974"/>
    <w:rsid w:val="00082FEF"/>
    <w:rsid w:val="0008333E"/>
    <w:rsid w:val="00083D36"/>
    <w:rsid w:val="00083D96"/>
    <w:rsid w:val="00083F50"/>
    <w:rsid w:val="000840F8"/>
    <w:rsid w:val="000845B0"/>
    <w:rsid w:val="00084CF0"/>
    <w:rsid w:val="00084F24"/>
    <w:rsid w:val="0008596F"/>
    <w:rsid w:val="000859F8"/>
    <w:rsid w:val="00085AAE"/>
    <w:rsid w:val="00085EEF"/>
    <w:rsid w:val="00086192"/>
    <w:rsid w:val="00086533"/>
    <w:rsid w:val="000875EB"/>
    <w:rsid w:val="0008778A"/>
    <w:rsid w:val="0009004E"/>
    <w:rsid w:val="00090352"/>
    <w:rsid w:val="000907A2"/>
    <w:rsid w:val="000916F2"/>
    <w:rsid w:val="00091A13"/>
    <w:rsid w:val="00091CEA"/>
    <w:rsid w:val="000922DE"/>
    <w:rsid w:val="0009268C"/>
    <w:rsid w:val="00092940"/>
    <w:rsid w:val="00092A49"/>
    <w:rsid w:val="00092F75"/>
    <w:rsid w:val="00093314"/>
    <w:rsid w:val="0009338F"/>
    <w:rsid w:val="000935F9"/>
    <w:rsid w:val="00093AAA"/>
    <w:rsid w:val="00093C91"/>
    <w:rsid w:val="00093FA5"/>
    <w:rsid w:val="00094211"/>
    <w:rsid w:val="0009444F"/>
    <w:rsid w:val="00094560"/>
    <w:rsid w:val="00094FEC"/>
    <w:rsid w:val="00095D2D"/>
    <w:rsid w:val="000963CF"/>
    <w:rsid w:val="0009640D"/>
    <w:rsid w:val="00096449"/>
    <w:rsid w:val="000967DE"/>
    <w:rsid w:val="00096BAD"/>
    <w:rsid w:val="00096EA2"/>
    <w:rsid w:val="00096F05"/>
    <w:rsid w:val="00097126"/>
    <w:rsid w:val="000973DF"/>
    <w:rsid w:val="0009748B"/>
    <w:rsid w:val="000A1073"/>
    <w:rsid w:val="000A10F9"/>
    <w:rsid w:val="000A1108"/>
    <w:rsid w:val="000A1216"/>
    <w:rsid w:val="000A1509"/>
    <w:rsid w:val="000A1621"/>
    <w:rsid w:val="000A1E02"/>
    <w:rsid w:val="000A1EF9"/>
    <w:rsid w:val="000A2228"/>
    <w:rsid w:val="000A22FF"/>
    <w:rsid w:val="000A2A6B"/>
    <w:rsid w:val="000A3ECB"/>
    <w:rsid w:val="000A4286"/>
    <w:rsid w:val="000A501A"/>
    <w:rsid w:val="000A5E2A"/>
    <w:rsid w:val="000A5E8B"/>
    <w:rsid w:val="000A5FD1"/>
    <w:rsid w:val="000A60BC"/>
    <w:rsid w:val="000A63D3"/>
    <w:rsid w:val="000A6A2C"/>
    <w:rsid w:val="000B01D9"/>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5511"/>
    <w:rsid w:val="000B5874"/>
    <w:rsid w:val="000B58ED"/>
    <w:rsid w:val="000B5B78"/>
    <w:rsid w:val="000B5E22"/>
    <w:rsid w:val="000B6522"/>
    <w:rsid w:val="000B6553"/>
    <w:rsid w:val="000B6A03"/>
    <w:rsid w:val="000B6B62"/>
    <w:rsid w:val="000B6F2C"/>
    <w:rsid w:val="000B744A"/>
    <w:rsid w:val="000B7581"/>
    <w:rsid w:val="000C0457"/>
    <w:rsid w:val="000C059A"/>
    <w:rsid w:val="000C0694"/>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FEC"/>
    <w:rsid w:val="000C5189"/>
    <w:rsid w:val="000C52BE"/>
    <w:rsid w:val="000C682E"/>
    <w:rsid w:val="000C730D"/>
    <w:rsid w:val="000C79C8"/>
    <w:rsid w:val="000D0225"/>
    <w:rsid w:val="000D06AA"/>
    <w:rsid w:val="000D25D8"/>
    <w:rsid w:val="000D334E"/>
    <w:rsid w:val="000D3469"/>
    <w:rsid w:val="000D3724"/>
    <w:rsid w:val="000D3937"/>
    <w:rsid w:val="000D4025"/>
    <w:rsid w:val="000D46EA"/>
    <w:rsid w:val="000D4755"/>
    <w:rsid w:val="000D4D35"/>
    <w:rsid w:val="000D54AA"/>
    <w:rsid w:val="000D5A3A"/>
    <w:rsid w:val="000D5EC5"/>
    <w:rsid w:val="000D6206"/>
    <w:rsid w:val="000D6934"/>
    <w:rsid w:val="000D6ED8"/>
    <w:rsid w:val="000D7B13"/>
    <w:rsid w:val="000E01C2"/>
    <w:rsid w:val="000E0F43"/>
    <w:rsid w:val="000E1047"/>
    <w:rsid w:val="000E1384"/>
    <w:rsid w:val="000E1461"/>
    <w:rsid w:val="000E1761"/>
    <w:rsid w:val="000E1C6F"/>
    <w:rsid w:val="000E258A"/>
    <w:rsid w:val="000E2835"/>
    <w:rsid w:val="000E2B1E"/>
    <w:rsid w:val="000E2D60"/>
    <w:rsid w:val="000E3CE8"/>
    <w:rsid w:val="000E3EC3"/>
    <w:rsid w:val="000E47DB"/>
    <w:rsid w:val="000E4D56"/>
    <w:rsid w:val="000E5308"/>
    <w:rsid w:val="000E553B"/>
    <w:rsid w:val="000E5595"/>
    <w:rsid w:val="000E5E98"/>
    <w:rsid w:val="000E61BA"/>
    <w:rsid w:val="000E67AD"/>
    <w:rsid w:val="000E6902"/>
    <w:rsid w:val="000E6B1D"/>
    <w:rsid w:val="000E6FAB"/>
    <w:rsid w:val="000E6FD6"/>
    <w:rsid w:val="000E7013"/>
    <w:rsid w:val="000E7C2C"/>
    <w:rsid w:val="000F00AA"/>
    <w:rsid w:val="000F01D1"/>
    <w:rsid w:val="000F0347"/>
    <w:rsid w:val="000F1E14"/>
    <w:rsid w:val="000F324F"/>
    <w:rsid w:val="000F32C2"/>
    <w:rsid w:val="000F34F3"/>
    <w:rsid w:val="000F3C64"/>
    <w:rsid w:val="000F3D0F"/>
    <w:rsid w:val="000F3E4E"/>
    <w:rsid w:val="000F3FE1"/>
    <w:rsid w:val="000F451E"/>
    <w:rsid w:val="000F4705"/>
    <w:rsid w:val="000F4757"/>
    <w:rsid w:val="000F4A61"/>
    <w:rsid w:val="000F5403"/>
    <w:rsid w:val="000F564B"/>
    <w:rsid w:val="000F6615"/>
    <w:rsid w:val="000F6B6A"/>
    <w:rsid w:val="000F6F0A"/>
    <w:rsid w:val="000F780F"/>
    <w:rsid w:val="000F7BBE"/>
    <w:rsid w:val="000F7D4F"/>
    <w:rsid w:val="001001CB"/>
    <w:rsid w:val="0010123B"/>
    <w:rsid w:val="001019D9"/>
    <w:rsid w:val="001021D6"/>
    <w:rsid w:val="00102953"/>
    <w:rsid w:val="00102E84"/>
    <w:rsid w:val="00103DD9"/>
    <w:rsid w:val="001040E4"/>
    <w:rsid w:val="00104480"/>
    <w:rsid w:val="0010475C"/>
    <w:rsid w:val="00104B15"/>
    <w:rsid w:val="00105194"/>
    <w:rsid w:val="0010552E"/>
    <w:rsid w:val="00105C70"/>
    <w:rsid w:val="00105DC3"/>
    <w:rsid w:val="0010604E"/>
    <w:rsid w:val="00106590"/>
    <w:rsid w:val="001068D8"/>
    <w:rsid w:val="00106AD7"/>
    <w:rsid w:val="00107282"/>
    <w:rsid w:val="00110142"/>
    <w:rsid w:val="001101B1"/>
    <w:rsid w:val="00110A2F"/>
    <w:rsid w:val="00110FD5"/>
    <w:rsid w:val="00111131"/>
    <w:rsid w:val="0011179D"/>
    <w:rsid w:val="00111CBB"/>
    <w:rsid w:val="00111EA3"/>
    <w:rsid w:val="00111F14"/>
    <w:rsid w:val="00111FD0"/>
    <w:rsid w:val="00112287"/>
    <w:rsid w:val="001125D8"/>
    <w:rsid w:val="00112FA8"/>
    <w:rsid w:val="001134BC"/>
    <w:rsid w:val="0011352E"/>
    <w:rsid w:val="001135E3"/>
    <w:rsid w:val="00113608"/>
    <w:rsid w:val="001137EA"/>
    <w:rsid w:val="00113921"/>
    <w:rsid w:val="001139EE"/>
    <w:rsid w:val="00113BF7"/>
    <w:rsid w:val="0011417A"/>
    <w:rsid w:val="00114265"/>
    <w:rsid w:val="001144C0"/>
    <w:rsid w:val="00114545"/>
    <w:rsid w:val="00114575"/>
    <w:rsid w:val="0011476B"/>
    <w:rsid w:val="00115606"/>
    <w:rsid w:val="001160E7"/>
    <w:rsid w:val="00116410"/>
    <w:rsid w:val="0011643C"/>
    <w:rsid w:val="00116959"/>
    <w:rsid w:val="0011701B"/>
    <w:rsid w:val="001172E3"/>
    <w:rsid w:val="0012059C"/>
    <w:rsid w:val="00120FD2"/>
    <w:rsid w:val="00121206"/>
    <w:rsid w:val="00121310"/>
    <w:rsid w:val="00121691"/>
    <w:rsid w:val="00121A62"/>
    <w:rsid w:val="00122339"/>
    <w:rsid w:val="00122640"/>
    <w:rsid w:val="00122AE4"/>
    <w:rsid w:val="00122FB2"/>
    <w:rsid w:val="001230C2"/>
    <w:rsid w:val="00123FD9"/>
    <w:rsid w:val="001241EB"/>
    <w:rsid w:val="00124573"/>
    <w:rsid w:val="00124829"/>
    <w:rsid w:val="001250E0"/>
    <w:rsid w:val="00125323"/>
    <w:rsid w:val="0012544B"/>
    <w:rsid w:val="00125BCD"/>
    <w:rsid w:val="00125CA8"/>
    <w:rsid w:val="001262E3"/>
    <w:rsid w:val="00126349"/>
    <w:rsid w:val="00126D96"/>
    <w:rsid w:val="00126E29"/>
    <w:rsid w:val="00126F01"/>
    <w:rsid w:val="001272E2"/>
    <w:rsid w:val="00130178"/>
    <w:rsid w:val="00130CA8"/>
    <w:rsid w:val="001310ED"/>
    <w:rsid w:val="001311F7"/>
    <w:rsid w:val="001319C3"/>
    <w:rsid w:val="001319E9"/>
    <w:rsid w:val="00132EB2"/>
    <w:rsid w:val="001334CF"/>
    <w:rsid w:val="00133515"/>
    <w:rsid w:val="00133A96"/>
    <w:rsid w:val="00133FA3"/>
    <w:rsid w:val="00134339"/>
    <w:rsid w:val="00134396"/>
    <w:rsid w:val="0013440B"/>
    <w:rsid w:val="001357A7"/>
    <w:rsid w:val="0013595C"/>
    <w:rsid w:val="00135BBE"/>
    <w:rsid w:val="00135D79"/>
    <w:rsid w:val="00135F36"/>
    <w:rsid w:val="001360CD"/>
    <w:rsid w:val="001370DC"/>
    <w:rsid w:val="00137269"/>
    <w:rsid w:val="00137A6A"/>
    <w:rsid w:val="00137DEF"/>
    <w:rsid w:val="001400E0"/>
    <w:rsid w:val="0014037A"/>
    <w:rsid w:val="001403C3"/>
    <w:rsid w:val="00140A69"/>
    <w:rsid w:val="00140E3D"/>
    <w:rsid w:val="00141112"/>
    <w:rsid w:val="00141B1C"/>
    <w:rsid w:val="001430B8"/>
    <w:rsid w:val="00143206"/>
    <w:rsid w:val="0014326A"/>
    <w:rsid w:val="0014379C"/>
    <w:rsid w:val="001438AD"/>
    <w:rsid w:val="00143D7A"/>
    <w:rsid w:val="00144E0C"/>
    <w:rsid w:val="00146460"/>
    <w:rsid w:val="001469BB"/>
    <w:rsid w:val="00147120"/>
    <w:rsid w:val="001471D5"/>
    <w:rsid w:val="00147235"/>
    <w:rsid w:val="001472B0"/>
    <w:rsid w:val="0014745B"/>
    <w:rsid w:val="00147772"/>
    <w:rsid w:val="0014781F"/>
    <w:rsid w:val="00147A2C"/>
    <w:rsid w:val="00147B18"/>
    <w:rsid w:val="00147F91"/>
    <w:rsid w:val="001500B6"/>
    <w:rsid w:val="001501F6"/>
    <w:rsid w:val="0015042B"/>
    <w:rsid w:val="00150856"/>
    <w:rsid w:val="001508F1"/>
    <w:rsid w:val="001509EE"/>
    <w:rsid w:val="00151577"/>
    <w:rsid w:val="0015159A"/>
    <w:rsid w:val="00151930"/>
    <w:rsid w:val="00151BBA"/>
    <w:rsid w:val="00151FAA"/>
    <w:rsid w:val="00152073"/>
    <w:rsid w:val="00152C4D"/>
    <w:rsid w:val="00152CF0"/>
    <w:rsid w:val="00152CFC"/>
    <w:rsid w:val="00152E99"/>
    <w:rsid w:val="0015346E"/>
    <w:rsid w:val="00153B22"/>
    <w:rsid w:val="00153B92"/>
    <w:rsid w:val="00153DA0"/>
    <w:rsid w:val="00153DE6"/>
    <w:rsid w:val="00154C6F"/>
    <w:rsid w:val="001555FB"/>
    <w:rsid w:val="00155959"/>
    <w:rsid w:val="001567F3"/>
    <w:rsid w:val="0015687E"/>
    <w:rsid w:val="00157490"/>
    <w:rsid w:val="0015756D"/>
    <w:rsid w:val="00157D2F"/>
    <w:rsid w:val="00160044"/>
    <w:rsid w:val="00160142"/>
    <w:rsid w:val="001609FE"/>
    <w:rsid w:val="00160EDF"/>
    <w:rsid w:val="00160FBC"/>
    <w:rsid w:val="00162146"/>
    <w:rsid w:val="00162241"/>
    <w:rsid w:val="00162759"/>
    <w:rsid w:val="00163093"/>
    <w:rsid w:val="0016327B"/>
    <w:rsid w:val="0016329E"/>
    <w:rsid w:val="001633E2"/>
    <w:rsid w:val="00163BA1"/>
    <w:rsid w:val="00163D3F"/>
    <w:rsid w:val="00163FF5"/>
    <w:rsid w:val="00164B14"/>
    <w:rsid w:val="00165B54"/>
    <w:rsid w:val="00165D06"/>
    <w:rsid w:val="0016618C"/>
    <w:rsid w:val="001662C6"/>
    <w:rsid w:val="0016636B"/>
    <w:rsid w:val="001665AE"/>
    <w:rsid w:val="00166690"/>
    <w:rsid w:val="00167BB5"/>
    <w:rsid w:val="00170185"/>
    <w:rsid w:val="001708BE"/>
    <w:rsid w:val="00170A6E"/>
    <w:rsid w:val="00170CF0"/>
    <w:rsid w:val="00170F7A"/>
    <w:rsid w:val="001711CA"/>
    <w:rsid w:val="001713B4"/>
    <w:rsid w:val="00172032"/>
    <w:rsid w:val="0017289A"/>
    <w:rsid w:val="00172C8D"/>
    <w:rsid w:val="00172CB6"/>
    <w:rsid w:val="00173025"/>
    <w:rsid w:val="00173445"/>
    <w:rsid w:val="00173513"/>
    <w:rsid w:val="00173D41"/>
    <w:rsid w:val="00174262"/>
    <w:rsid w:val="001742CA"/>
    <w:rsid w:val="00174C21"/>
    <w:rsid w:val="00174C9B"/>
    <w:rsid w:val="00174E92"/>
    <w:rsid w:val="00174F14"/>
    <w:rsid w:val="0017555C"/>
    <w:rsid w:val="00175E71"/>
    <w:rsid w:val="00175EBB"/>
    <w:rsid w:val="00176420"/>
    <w:rsid w:val="00176AC3"/>
    <w:rsid w:val="00176C01"/>
    <w:rsid w:val="00176E24"/>
    <w:rsid w:val="001801E1"/>
    <w:rsid w:val="0018188F"/>
    <w:rsid w:val="001818C2"/>
    <w:rsid w:val="0018224F"/>
    <w:rsid w:val="0018308A"/>
    <w:rsid w:val="001830CE"/>
    <w:rsid w:val="00183307"/>
    <w:rsid w:val="00183316"/>
    <w:rsid w:val="00183537"/>
    <w:rsid w:val="001837F3"/>
    <w:rsid w:val="00184029"/>
    <w:rsid w:val="00184947"/>
    <w:rsid w:val="00184972"/>
    <w:rsid w:val="00184B45"/>
    <w:rsid w:val="00185A06"/>
    <w:rsid w:val="00185B54"/>
    <w:rsid w:val="00185BC2"/>
    <w:rsid w:val="001865B1"/>
    <w:rsid w:val="0018711C"/>
    <w:rsid w:val="00190277"/>
    <w:rsid w:val="001902EA"/>
    <w:rsid w:val="0019074B"/>
    <w:rsid w:val="00190A6B"/>
    <w:rsid w:val="00190E8C"/>
    <w:rsid w:val="00190F8E"/>
    <w:rsid w:val="00191754"/>
    <w:rsid w:val="00191FB0"/>
    <w:rsid w:val="00192DBA"/>
    <w:rsid w:val="00192E96"/>
    <w:rsid w:val="00193815"/>
    <w:rsid w:val="0019393B"/>
    <w:rsid w:val="00193D36"/>
    <w:rsid w:val="00193EF6"/>
    <w:rsid w:val="001942C6"/>
    <w:rsid w:val="00194546"/>
    <w:rsid w:val="0019458B"/>
    <w:rsid w:val="00194651"/>
    <w:rsid w:val="00194DF4"/>
    <w:rsid w:val="00194F19"/>
    <w:rsid w:val="00195073"/>
    <w:rsid w:val="001951D5"/>
    <w:rsid w:val="0019520A"/>
    <w:rsid w:val="0019553F"/>
    <w:rsid w:val="001956DB"/>
    <w:rsid w:val="00195757"/>
    <w:rsid w:val="00195A92"/>
    <w:rsid w:val="00195B7C"/>
    <w:rsid w:val="00195E20"/>
    <w:rsid w:val="00195F06"/>
    <w:rsid w:val="00196F61"/>
    <w:rsid w:val="001972C4"/>
    <w:rsid w:val="00197A73"/>
    <w:rsid w:val="00197EF4"/>
    <w:rsid w:val="00197FB4"/>
    <w:rsid w:val="001A014C"/>
    <w:rsid w:val="001A0248"/>
    <w:rsid w:val="001A048F"/>
    <w:rsid w:val="001A15D2"/>
    <w:rsid w:val="001A1A94"/>
    <w:rsid w:val="001A1D9C"/>
    <w:rsid w:val="001A2509"/>
    <w:rsid w:val="001A28CF"/>
    <w:rsid w:val="001A31DA"/>
    <w:rsid w:val="001A3BC4"/>
    <w:rsid w:val="001A3E6C"/>
    <w:rsid w:val="001A492F"/>
    <w:rsid w:val="001A4AF8"/>
    <w:rsid w:val="001A57E9"/>
    <w:rsid w:val="001A6025"/>
    <w:rsid w:val="001A63C1"/>
    <w:rsid w:val="001A65DA"/>
    <w:rsid w:val="001A68B7"/>
    <w:rsid w:val="001A6B4B"/>
    <w:rsid w:val="001A74AF"/>
    <w:rsid w:val="001A757A"/>
    <w:rsid w:val="001A7E41"/>
    <w:rsid w:val="001B083C"/>
    <w:rsid w:val="001B0959"/>
    <w:rsid w:val="001B1011"/>
    <w:rsid w:val="001B1C76"/>
    <w:rsid w:val="001B2119"/>
    <w:rsid w:val="001B2C4B"/>
    <w:rsid w:val="001B30FE"/>
    <w:rsid w:val="001B32D8"/>
    <w:rsid w:val="001B33D6"/>
    <w:rsid w:val="001B34A6"/>
    <w:rsid w:val="001B391F"/>
    <w:rsid w:val="001B3A03"/>
    <w:rsid w:val="001B3D5B"/>
    <w:rsid w:val="001B3F92"/>
    <w:rsid w:val="001B3FB2"/>
    <w:rsid w:val="001B45BF"/>
    <w:rsid w:val="001B45F9"/>
    <w:rsid w:val="001B4BE5"/>
    <w:rsid w:val="001B5214"/>
    <w:rsid w:val="001B5687"/>
    <w:rsid w:val="001B599A"/>
    <w:rsid w:val="001B5CE1"/>
    <w:rsid w:val="001B5D18"/>
    <w:rsid w:val="001B5D34"/>
    <w:rsid w:val="001B5DFE"/>
    <w:rsid w:val="001B61AC"/>
    <w:rsid w:val="001B6E5E"/>
    <w:rsid w:val="001B77F2"/>
    <w:rsid w:val="001B7C4D"/>
    <w:rsid w:val="001C004C"/>
    <w:rsid w:val="001C05DA"/>
    <w:rsid w:val="001C0A37"/>
    <w:rsid w:val="001C0A8D"/>
    <w:rsid w:val="001C1768"/>
    <w:rsid w:val="001C1B45"/>
    <w:rsid w:val="001C1C8D"/>
    <w:rsid w:val="001C1D4B"/>
    <w:rsid w:val="001C1D57"/>
    <w:rsid w:val="001C1F76"/>
    <w:rsid w:val="001C1FE4"/>
    <w:rsid w:val="001C25F2"/>
    <w:rsid w:val="001C285F"/>
    <w:rsid w:val="001C2E83"/>
    <w:rsid w:val="001C3121"/>
    <w:rsid w:val="001C401F"/>
    <w:rsid w:val="001C423A"/>
    <w:rsid w:val="001C470E"/>
    <w:rsid w:val="001C5846"/>
    <w:rsid w:val="001C5A97"/>
    <w:rsid w:val="001C5B41"/>
    <w:rsid w:val="001C5D71"/>
    <w:rsid w:val="001C6287"/>
    <w:rsid w:val="001C6587"/>
    <w:rsid w:val="001C6C46"/>
    <w:rsid w:val="001C6DF5"/>
    <w:rsid w:val="001C737B"/>
    <w:rsid w:val="001C77FE"/>
    <w:rsid w:val="001C7B2D"/>
    <w:rsid w:val="001D0250"/>
    <w:rsid w:val="001D0328"/>
    <w:rsid w:val="001D04F6"/>
    <w:rsid w:val="001D0B29"/>
    <w:rsid w:val="001D134B"/>
    <w:rsid w:val="001D146D"/>
    <w:rsid w:val="001D178C"/>
    <w:rsid w:val="001D1AC4"/>
    <w:rsid w:val="001D1B81"/>
    <w:rsid w:val="001D2CB5"/>
    <w:rsid w:val="001D351B"/>
    <w:rsid w:val="001D3BF3"/>
    <w:rsid w:val="001D4265"/>
    <w:rsid w:val="001D4279"/>
    <w:rsid w:val="001D4848"/>
    <w:rsid w:val="001D4D83"/>
    <w:rsid w:val="001D5560"/>
    <w:rsid w:val="001D5747"/>
    <w:rsid w:val="001D5B7F"/>
    <w:rsid w:val="001D5C98"/>
    <w:rsid w:val="001D5F0E"/>
    <w:rsid w:val="001D62C2"/>
    <w:rsid w:val="001D64E6"/>
    <w:rsid w:val="001D722B"/>
    <w:rsid w:val="001D74E0"/>
    <w:rsid w:val="001D78EB"/>
    <w:rsid w:val="001D7BD7"/>
    <w:rsid w:val="001D7FE6"/>
    <w:rsid w:val="001E0869"/>
    <w:rsid w:val="001E08FD"/>
    <w:rsid w:val="001E0F14"/>
    <w:rsid w:val="001E2566"/>
    <w:rsid w:val="001E31B2"/>
    <w:rsid w:val="001E335C"/>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502"/>
    <w:rsid w:val="001F0C1F"/>
    <w:rsid w:val="001F152F"/>
    <w:rsid w:val="001F167C"/>
    <w:rsid w:val="001F1914"/>
    <w:rsid w:val="001F1980"/>
    <w:rsid w:val="001F19F6"/>
    <w:rsid w:val="001F29BD"/>
    <w:rsid w:val="001F2CA1"/>
    <w:rsid w:val="001F2DF3"/>
    <w:rsid w:val="001F31F0"/>
    <w:rsid w:val="001F3438"/>
    <w:rsid w:val="001F419A"/>
    <w:rsid w:val="001F47F3"/>
    <w:rsid w:val="001F4EFB"/>
    <w:rsid w:val="001F574E"/>
    <w:rsid w:val="001F5E69"/>
    <w:rsid w:val="001F6003"/>
    <w:rsid w:val="001F6145"/>
    <w:rsid w:val="001F6187"/>
    <w:rsid w:val="001F6251"/>
    <w:rsid w:val="001F6753"/>
    <w:rsid w:val="001F6FEF"/>
    <w:rsid w:val="001F79A7"/>
    <w:rsid w:val="001F7BDE"/>
    <w:rsid w:val="002002CC"/>
    <w:rsid w:val="00200B29"/>
    <w:rsid w:val="0020139A"/>
    <w:rsid w:val="002019C2"/>
    <w:rsid w:val="0020201A"/>
    <w:rsid w:val="00202127"/>
    <w:rsid w:val="0020344E"/>
    <w:rsid w:val="0020347F"/>
    <w:rsid w:val="00203774"/>
    <w:rsid w:val="00203D64"/>
    <w:rsid w:val="00203E01"/>
    <w:rsid w:val="00204631"/>
    <w:rsid w:val="00204A09"/>
    <w:rsid w:val="00205029"/>
    <w:rsid w:val="002050B3"/>
    <w:rsid w:val="0020561A"/>
    <w:rsid w:val="00206666"/>
    <w:rsid w:val="0020739A"/>
    <w:rsid w:val="0020747C"/>
    <w:rsid w:val="002075CB"/>
    <w:rsid w:val="00207C8C"/>
    <w:rsid w:val="00207D40"/>
    <w:rsid w:val="00210014"/>
    <w:rsid w:val="002101C2"/>
    <w:rsid w:val="0021074E"/>
    <w:rsid w:val="00210B75"/>
    <w:rsid w:val="00210D29"/>
    <w:rsid w:val="002110C5"/>
    <w:rsid w:val="002116CA"/>
    <w:rsid w:val="00211943"/>
    <w:rsid w:val="00212011"/>
    <w:rsid w:val="00212070"/>
    <w:rsid w:val="002128BE"/>
    <w:rsid w:val="00212AC2"/>
    <w:rsid w:val="00212D31"/>
    <w:rsid w:val="002133A1"/>
    <w:rsid w:val="00213C26"/>
    <w:rsid w:val="00214005"/>
    <w:rsid w:val="002142F8"/>
    <w:rsid w:val="00214910"/>
    <w:rsid w:val="002149F5"/>
    <w:rsid w:val="00214B8A"/>
    <w:rsid w:val="002152C1"/>
    <w:rsid w:val="00215758"/>
    <w:rsid w:val="00215927"/>
    <w:rsid w:val="00215AFF"/>
    <w:rsid w:val="00215C39"/>
    <w:rsid w:val="00216159"/>
    <w:rsid w:val="00216465"/>
    <w:rsid w:val="00216583"/>
    <w:rsid w:val="00216A30"/>
    <w:rsid w:val="00216D7C"/>
    <w:rsid w:val="0021700E"/>
    <w:rsid w:val="00217367"/>
    <w:rsid w:val="002176C0"/>
    <w:rsid w:val="00217BC3"/>
    <w:rsid w:val="00217C11"/>
    <w:rsid w:val="002200E1"/>
    <w:rsid w:val="00220DB7"/>
    <w:rsid w:val="002210E1"/>
    <w:rsid w:val="002213EB"/>
    <w:rsid w:val="002215E4"/>
    <w:rsid w:val="00221D56"/>
    <w:rsid w:val="002220AF"/>
    <w:rsid w:val="00222A72"/>
    <w:rsid w:val="00222D9F"/>
    <w:rsid w:val="00222DDB"/>
    <w:rsid w:val="0022339D"/>
    <w:rsid w:val="00223684"/>
    <w:rsid w:val="00223D18"/>
    <w:rsid w:val="00224E3C"/>
    <w:rsid w:val="00224F0F"/>
    <w:rsid w:val="00225432"/>
    <w:rsid w:val="002259B8"/>
    <w:rsid w:val="00226398"/>
    <w:rsid w:val="00226BA8"/>
    <w:rsid w:val="00226F0E"/>
    <w:rsid w:val="002302F7"/>
    <w:rsid w:val="0023045B"/>
    <w:rsid w:val="00231007"/>
    <w:rsid w:val="002312D8"/>
    <w:rsid w:val="00231C2B"/>
    <w:rsid w:val="00232041"/>
    <w:rsid w:val="002320BC"/>
    <w:rsid w:val="00232E9B"/>
    <w:rsid w:val="00233156"/>
    <w:rsid w:val="00233732"/>
    <w:rsid w:val="0023389C"/>
    <w:rsid w:val="00233EE4"/>
    <w:rsid w:val="0023416D"/>
    <w:rsid w:val="00234332"/>
    <w:rsid w:val="00234433"/>
    <w:rsid w:val="0023455F"/>
    <w:rsid w:val="002354D6"/>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BDC"/>
    <w:rsid w:val="00241ABA"/>
    <w:rsid w:val="00242047"/>
    <w:rsid w:val="00242430"/>
    <w:rsid w:val="002429EF"/>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C51"/>
    <w:rsid w:val="00245CCA"/>
    <w:rsid w:val="00245EA1"/>
    <w:rsid w:val="002469DF"/>
    <w:rsid w:val="0024715E"/>
    <w:rsid w:val="00247164"/>
    <w:rsid w:val="002478A8"/>
    <w:rsid w:val="00247B49"/>
    <w:rsid w:val="00247B8C"/>
    <w:rsid w:val="00250709"/>
    <w:rsid w:val="00250EAC"/>
    <w:rsid w:val="0025185F"/>
    <w:rsid w:val="00251A80"/>
    <w:rsid w:val="002520DE"/>
    <w:rsid w:val="002524BB"/>
    <w:rsid w:val="00252ADD"/>
    <w:rsid w:val="002538F3"/>
    <w:rsid w:val="00253EE4"/>
    <w:rsid w:val="00254125"/>
    <w:rsid w:val="00254386"/>
    <w:rsid w:val="0025483C"/>
    <w:rsid w:val="00255213"/>
    <w:rsid w:val="002559C0"/>
    <w:rsid w:val="00255D5F"/>
    <w:rsid w:val="00256004"/>
    <w:rsid w:val="00257F0E"/>
    <w:rsid w:val="002600F1"/>
    <w:rsid w:val="00260183"/>
    <w:rsid w:val="00260B85"/>
    <w:rsid w:val="00261813"/>
    <w:rsid w:val="00261873"/>
    <w:rsid w:val="0026241F"/>
    <w:rsid w:val="00262BBA"/>
    <w:rsid w:val="0026317F"/>
    <w:rsid w:val="002636CD"/>
    <w:rsid w:val="00263F2E"/>
    <w:rsid w:val="00264081"/>
    <w:rsid w:val="002640F4"/>
    <w:rsid w:val="00264401"/>
    <w:rsid w:val="00264682"/>
    <w:rsid w:val="0026475A"/>
    <w:rsid w:val="00264AC4"/>
    <w:rsid w:val="00264F2E"/>
    <w:rsid w:val="002650D2"/>
    <w:rsid w:val="00265481"/>
    <w:rsid w:val="002663BB"/>
    <w:rsid w:val="0026665C"/>
    <w:rsid w:val="00266BDF"/>
    <w:rsid w:val="00266EA2"/>
    <w:rsid w:val="00267FA3"/>
    <w:rsid w:val="002706C5"/>
    <w:rsid w:val="00270895"/>
    <w:rsid w:val="002714BE"/>
    <w:rsid w:val="00271A52"/>
    <w:rsid w:val="00271E72"/>
    <w:rsid w:val="002721E8"/>
    <w:rsid w:val="00272FA2"/>
    <w:rsid w:val="002731DD"/>
    <w:rsid w:val="002743C1"/>
    <w:rsid w:val="00274404"/>
    <w:rsid w:val="00274A8C"/>
    <w:rsid w:val="002751D9"/>
    <w:rsid w:val="00275293"/>
    <w:rsid w:val="00275336"/>
    <w:rsid w:val="00275662"/>
    <w:rsid w:val="00276678"/>
    <w:rsid w:val="00276CBB"/>
    <w:rsid w:val="0027708D"/>
    <w:rsid w:val="002778BF"/>
    <w:rsid w:val="002778FF"/>
    <w:rsid w:val="00277919"/>
    <w:rsid w:val="00280A09"/>
    <w:rsid w:val="00280EE9"/>
    <w:rsid w:val="00280EEC"/>
    <w:rsid w:val="00281DCC"/>
    <w:rsid w:val="00281F35"/>
    <w:rsid w:val="00282F88"/>
    <w:rsid w:val="00282FFE"/>
    <w:rsid w:val="0028347F"/>
    <w:rsid w:val="00283582"/>
    <w:rsid w:val="00283755"/>
    <w:rsid w:val="0028379D"/>
    <w:rsid w:val="002839CF"/>
    <w:rsid w:val="00283B47"/>
    <w:rsid w:val="002840AD"/>
    <w:rsid w:val="00284227"/>
    <w:rsid w:val="00284500"/>
    <w:rsid w:val="0028454B"/>
    <w:rsid w:val="002846AA"/>
    <w:rsid w:val="00284A1B"/>
    <w:rsid w:val="00284BFE"/>
    <w:rsid w:val="00285AA4"/>
    <w:rsid w:val="00285C25"/>
    <w:rsid w:val="00285C3D"/>
    <w:rsid w:val="00285D6C"/>
    <w:rsid w:val="00286CCF"/>
    <w:rsid w:val="00286EAC"/>
    <w:rsid w:val="002873C7"/>
    <w:rsid w:val="00287692"/>
    <w:rsid w:val="002876B6"/>
    <w:rsid w:val="00287D87"/>
    <w:rsid w:val="00290102"/>
    <w:rsid w:val="0029075B"/>
    <w:rsid w:val="002908D4"/>
    <w:rsid w:val="002908DA"/>
    <w:rsid w:val="00292C31"/>
    <w:rsid w:val="00293297"/>
    <w:rsid w:val="00293C00"/>
    <w:rsid w:val="00293CAF"/>
    <w:rsid w:val="00293EB0"/>
    <w:rsid w:val="0029489C"/>
    <w:rsid w:val="00294AF0"/>
    <w:rsid w:val="00294F45"/>
    <w:rsid w:val="00295320"/>
    <w:rsid w:val="00295474"/>
    <w:rsid w:val="00295CDB"/>
    <w:rsid w:val="00295DA8"/>
    <w:rsid w:val="0029606A"/>
    <w:rsid w:val="002961EA"/>
    <w:rsid w:val="00296414"/>
    <w:rsid w:val="002965FA"/>
    <w:rsid w:val="00296B99"/>
    <w:rsid w:val="0029760D"/>
    <w:rsid w:val="00297749"/>
    <w:rsid w:val="0029789E"/>
    <w:rsid w:val="00297AFF"/>
    <w:rsid w:val="002A0DC7"/>
    <w:rsid w:val="002A0F74"/>
    <w:rsid w:val="002A0FF8"/>
    <w:rsid w:val="002A1288"/>
    <w:rsid w:val="002A12CC"/>
    <w:rsid w:val="002A19F3"/>
    <w:rsid w:val="002A1A45"/>
    <w:rsid w:val="002A25D8"/>
    <w:rsid w:val="002A29B3"/>
    <w:rsid w:val="002A2C8C"/>
    <w:rsid w:val="002A3286"/>
    <w:rsid w:val="002A3EB8"/>
    <w:rsid w:val="002A4EB2"/>
    <w:rsid w:val="002A4EEB"/>
    <w:rsid w:val="002A546F"/>
    <w:rsid w:val="002A5620"/>
    <w:rsid w:val="002A5990"/>
    <w:rsid w:val="002A5AC0"/>
    <w:rsid w:val="002A6387"/>
    <w:rsid w:val="002A6600"/>
    <w:rsid w:val="002A686A"/>
    <w:rsid w:val="002A6B5F"/>
    <w:rsid w:val="002A6FF0"/>
    <w:rsid w:val="002A7E65"/>
    <w:rsid w:val="002B0187"/>
    <w:rsid w:val="002B0541"/>
    <w:rsid w:val="002B0D01"/>
    <w:rsid w:val="002B0EF9"/>
    <w:rsid w:val="002B121E"/>
    <w:rsid w:val="002B16C4"/>
    <w:rsid w:val="002B1C85"/>
    <w:rsid w:val="002B1CAF"/>
    <w:rsid w:val="002B1DDB"/>
    <w:rsid w:val="002B2576"/>
    <w:rsid w:val="002B261F"/>
    <w:rsid w:val="002B2870"/>
    <w:rsid w:val="002B29E3"/>
    <w:rsid w:val="002B2CAE"/>
    <w:rsid w:val="002B2D8E"/>
    <w:rsid w:val="002B33E7"/>
    <w:rsid w:val="002B33FC"/>
    <w:rsid w:val="002B3A74"/>
    <w:rsid w:val="002B3E28"/>
    <w:rsid w:val="002B4016"/>
    <w:rsid w:val="002B422C"/>
    <w:rsid w:val="002B42E5"/>
    <w:rsid w:val="002B47AF"/>
    <w:rsid w:val="002B496F"/>
    <w:rsid w:val="002B63FE"/>
    <w:rsid w:val="002B6E30"/>
    <w:rsid w:val="002B75B4"/>
    <w:rsid w:val="002B75E2"/>
    <w:rsid w:val="002B7A5D"/>
    <w:rsid w:val="002B7F7E"/>
    <w:rsid w:val="002C0CB6"/>
    <w:rsid w:val="002C0FCB"/>
    <w:rsid w:val="002C23F1"/>
    <w:rsid w:val="002C2576"/>
    <w:rsid w:val="002C2587"/>
    <w:rsid w:val="002C2782"/>
    <w:rsid w:val="002C28E6"/>
    <w:rsid w:val="002C2B45"/>
    <w:rsid w:val="002C34CC"/>
    <w:rsid w:val="002C36BE"/>
    <w:rsid w:val="002C36F0"/>
    <w:rsid w:val="002C378D"/>
    <w:rsid w:val="002C3A4E"/>
    <w:rsid w:val="002C4933"/>
    <w:rsid w:val="002C4976"/>
    <w:rsid w:val="002C5603"/>
    <w:rsid w:val="002C59C9"/>
    <w:rsid w:val="002C601E"/>
    <w:rsid w:val="002C64C2"/>
    <w:rsid w:val="002C6A5C"/>
    <w:rsid w:val="002C715D"/>
    <w:rsid w:val="002C72E3"/>
    <w:rsid w:val="002C74A3"/>
    <w:rsid w:val="002C753C"/>
    <w:rsid w:val="002C792F"/>
    <w:rsid w:val="002D0270"/>
    <w:rsid w:val="002D08AD"/>
    <w:rsid w:val="002D08B1"/>
    <w:rsid w:val="002D0902"/>
    <w:rsid w:val="002D0DE1"/>
    <w:rsid w:val="002D12E8"/>
    <w:rsid w:val="002D1764"/>
    <w:rsid w:val="002D1D8A"/>
    <w:rsid w:val="002D2121"/>
    <w:rsid w:val="002D290E"/>
    <w:rsid w:val="002D2AA3"/>
    <w:rsid w:val="002D31D1"/>
    <w:rsid w:val="002D357E"/>
    <w:rsid w:val="002D3D50"/>
    <w:rsid w:val="002D3F09"/>
    <w:rsid w:val="002D5D6C"/>
    <w:rsid w:val="002D5D7C"/>
    <w:rsid w:val="002D5DC0"/>
    <w:rsid w:val="002D5DD6"/>
    <w:rsid w:val="002D5E25"/>
    <w:rsid w:val="002D62FA"/>
    <w:rsid w:val="002D6C5B"/>
    <w:rsid w:val="002D6DFA"/>
    <w:rsid w:val="002D78B9"/>
    <w:rsid w:val="002D7A41"/>
    <w:rsid w:val="002D7D82"/>
    <w:rsid w:val="002D7EDE"/>
    <w:rsid w:val="002E0186"/>
    <w:rsid w:val="002E01F6"/>
    <w:rsid w:val="002E0BA3"/>
    <w:rsid w:val="002E1524"/>
    <w:rsid w:val="002E195E"/>
    <w:rsid w:val="002E1D28"/>
    <w:rsid w:val="002E1E08"/>
    <w:rsid w:val="002E24C0"/>
    <w:rsid w:val="002E34F8"/>
    <w:rsid w:val="002E38C0"/>
    <w:rsid w:val="002E3B28"/>
    <w:rsid w:val="002E3CE4"/>
    <w:rsid w:val="002E421D"/>
    <w:rsid w:val="002E42B7"/>
    <w:rsid w:val="002E4BCA"/>
    <w:rsid w:val="002E555E"/>
    <w:rsid w:val="002E597E"/>
    <w:rsid w:val="002E59BE"/>
    <w:rsid w:val="002E5A01"/>
    <w:rsid w:val="002E5A7B"/>
    <w:rsid w:val="002E5E2A"/>
    <w:rsid w:val="002E60CB"/>
    <w:rsid w:val="002E6FF4"/>
    <w:rsid w:val="002E7146"/>
    <w:rsid w:val="002E75F3"/>
    <w:rsid w:val="002E7BC8"/>
    <w:rsid w:val="002E7C44"/>
    <w:rsid w:val="002F023E"/>
    <w:rsid w:val="002F045E"/>
    <w:rsid w:val="002F05D6"/>
    <w:rsid w:val="002F07C4"/>
    <w:rsid w:val="002F091F"/>
    <w:rsid w:val="002F0C4B"/>
    <w:rsid w:val="002F1351"/>
    <w:rsid w:val="002F13E5"/>
    <w:rsid w:val="002F1455"/>
    <w:rsid w:val="002F1695"/>
    <w:rsid w:val="002F2197"/>
    <w:rsid w:val="002F2E85"/>
    <w:rsid w:val="002F3C1C"/>
    <w:rsid w:val="002F3D76"/>
    <w:rsid w:val="002F3FEF"/>
    <w:rsid w:val="002F467A"/>
    <w:rsid w:val="002F4A29"/>
    <w:rsid w:val="002F4BBF"/>
    <w:rsid w:val="002F4C13"/>
    <w:rsid w:val="002F4CF8"/>
    <w:rsid w:val="002F50E3"/>
    <w:rsid w:val="002F57E7"/>
    <w:rsid w:val="002F5867"/>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AC3"/>
    <w:rsid w:val="00304D34"/>
    <w:rsid w:val="003054BA"/>
    <w:rsid w:val="00305991"/>
    <w:rsid w:val="00305FDA"/>
    <w:rsid w:val="0030640E"/>
    <w:rsid w:val="0030653A"/>
    <w:rsid w:val="003074D7"/>
    <w:rsid w:val="00307967"/>
    <w:rsid w:val="003102DC"/>
    <w:rsid w:val="00310394"/>
    <w:rsid w:val="003106D1"/>
    <w:rsid w:val="00310759"/>
    <w:rsid w:val="0031076C"/>
    <w:rsid w:val="00310A1A"/>
    <w:rsid w:val="00310CA8"/>
    <w:rsid w:val="003121F6"/>
    <w:rsid w:val="003123BA"/>
    <w:rsid w:val="00312996"/>
    <w:rsid w:val="00312BF5"/>
    <w:rsid w:val="00312E17"/>
    <w:rsid w:val="00312E2B"/>
    <w:rsid w:val="00312F8B"/>
    <w:rsid w:val="00313764"/>
    <w:rsid w:val="00314308"/>
    <w:rsid w:val="003149B1"/>
    <w:rsid w:val="003150C6"/>
    <w:rsid w:val="00315142"/>
    <w:rsid w:val="0031592A"/>
    <w:rsid w:val="0031659A"/>
    <w:rsid w:val="003167BA"/>
    <w:rsid w:val="0031699D"/>
    <w:rsid w:val="00316C0E"/>
    <w:rsid w:val="00317739"/>
    <w:rsid w:val="00317D95"/>
    <w:rsid w:val="0032086C"/>
    <w:rsid w:val="003209F4"/>
    <w:rsid w:val="00320B9C"/>
    <w:rsid w:val="00320EC9"/>
    <w:rsid w:val="00320F6B"/>
    <w:rsid w:val="0032127F"/>
    <w:rsid w:val="00321469"/>
    <w:rsid w:val="00321F94"/>
    <w:rsid w:val="00322BA5"/>
    <w:rsid w:val="00322BF4"/>
    <w:rsid w:val="003234BF"/>
    <w:rsid w:val="003237A0"/>
    <w:rsid w:val="00323D16"/>
    <w:rsid w:val="0032403E"/>
    <w:rsid w:val="003243E7"/>
    <w:rsid w:val="00324782"/>
    <w:rsid w:val="00324BC3"/>
    <w:rsid w:val="00324C1C"/>
    <w:rsid w:val="00324CD7"/>
    <w:rsid w:val="00324F55"/>
    <w:rsid w:val="003265A5"/>
    <w:rsid w:val="00326B4B"/>
    <w:rsid w:val="00326D2B"/>
    <w:rsid w:val="003274DD"/>
    <w:rsid w:val="00330D21"/>
    <w:rsid w:val="003315A7"/>
    <w:rsid w:val="00331E60"/>
    <w:rsid w:val="00332286"/>
    <w:rsid w:val="00332556"/>
    <w:rsid w:val="00332BAA"/>
    <w:rsid w:val="0033456A"/>
    <w:rsid w:val="003349BD"/>
    <w:rsid w:val="003349F3"/>
    <w:rsid w:val="00334AC6"/>
    <w:rsid w:val="00334D64"/>
    <w:rsid w:val="00335213"/>
    <w:rsid w:val="0033527A"/>
    <w:rsid w:val="0033575B"/>
    <w:rsid w:val="003359C2"/>
    <w:rsid w:val="00335B2F"/>
    <w:rsid w:val="00335C9F"/>
    <w:rsid w:val="00335D2F"/>
    <w:rsid w:val="00335F71"/>
    <w:rsid w:val="0033605C"/>
    <w:rsid w:val="00336299"/>
    <w:rsid w:val="0033722D"/>
    <w:rsid w:val="00337563"/>
    <w:rsid w:val="003375FE"/>
    <w:rsid w:val="003377AA"/>
    <w:rsid w:val="00337886"/>
    <w:rsid w:val="00337BD4"/>
    <w:rsid w:val="00337D3A"/>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1504"/>
    <w:rsid w:val="003525B5"/>
    <w:rsid w:val="0035266E"/>
    <w:rsid w:val="00352D76"/>
    <w:rsid w:val="00353A91"/>
    <w:rsid w:val="00353BC5"/>
    <w:rsid w:val="00353DAD"/>
    <w:rsid w:val="00354715"/>
    <w:rsid w:val="0035475D"/>
    <w:rsid w:val="00355407"/>
    <w:rsid w:val="003555C2"/>
    <w:rsid w:val="00356266"/>
    <w:rsid w:val="00356364"/>
    <w:rsid w:val="0035649D"/>
    <w:rsid w:val="00356815"/>
    <w:rsid w:val="00356A26"/>
    <w:rsid w:val="00356CC9"/>
    <w:rsid w:val="00357237"/>
    <w:rsid w:val="00357CC0"/>
    <w:rsid w:val="00360338"/>
    <w:rsid w:val="0036082F"/>
    <w:rsid w:val="00360875"/>
    <w:rsid w:val="003608C3"/>
    <w:rsid w:val="003613CC"/>
    <w:rsid w:val="0036157D"/>
    <w:rsid w:val="00362A00"/>
    <w:rsid w:val="00362E4C"/>
    <w:rsid w:val="00363CD4"/>
    <w:rsid w:val="00364557"/>
    <w:rsid w:val="003649F0"/>
    <w:rsid w:val="00364FE7"/>
    <w:rsid w:val="00364FF6"/>
    <w:rsid w:val="0036534C"/>
    <w:rsid w:val="0036537D"/>
    <w:rsid w:val="003656C3"/>
    <w:rsid w:val="00366E04"/>
    <w:rsid w:val="00367175"/>
    <w:rsid w:val="003674AC"/>
    <w:rsid w:val="0036757F"/>
    <w:rsid w:val="003675BA"/>
    <w:rsid w:val="0036761A"/>
    <w:rsid w:val="003679CB"/>
    <w:rsid w:val="00367A13"/>
    <w:rsid w:val="00367BB1"/>
    <w:rsid w:val="00370E1B"/>
    <w:rsid w:val="00371289"/>
    <w:rsid w:val="0037146C"/>
    <w:rsid w:val="0037165D"/>
    <w:rsid w:val="00371C13"/>
    <w:rsid w:val="00372001"/>
    <w:rsid w:val="00372196"/>
    <w:rsid w:val="003721B6"/>
    <w:rsid w:val="00372368"/>
    <w:rsid w:val="0037238A"/>
    <w:rsid w:val="0037269A"/>
    <w:rsid w:val="00372F93"/>
    <w:rsid w:val="0037318E"/>
    <w:rsid w:val="00373691"/>
    <w:rsid w:val="00373BBB"/>
    <w:rsid w:val="00374401"/>
    <w:rsid w:val="00374FE6"/>
    <w:rsid w:val="00375655"/>
    <w:rsid w:val="0037598F"/>
    <w:rsid w:val="00375C86"/>
    <w:rsid w:val="00375D98"/>
    <w:rsid w:val="00376A8E"/>
    <w:rsid w:val="0037775E"/>
    <w:rsid w:val="00377787"/>
    <w:rsid w:val="003779C6"/>
    <w:rsid w:val="00377A3E"/>
    <w:rsid w:val="003800B5"/>
    <w:rsid w:val="003801B2"/>
    <w:rsid w:val="0038171B"/>
    <w:rsid w:val="00381931"/>
    <w:rsid w:val="00381D1E"/>
    <w:rsid w:val="003826A9"/>
    <w:rsid w:val="0038271F"/>
    <w:rsid w:val="00382A68"/>
    <w:rsid w:val="00382CF8"/>
    <w:rsid w:val="00382D69"/>
    <w:rsid w:val="00382FE7"/>
    <w:rsid w:val="00383872"/>
    <w:rsid w:val="00383B79"/>
    <w:rsid w:val="00383BD7"/>
    <w:rsid w:val="00383F27"/>
    <w:rsid w:val="00384D30"/>
    <w:rsid w:val="003851C3"/>
    <w:rsid w:val="003859FA"/>
    <w:rsid w:val="003861EF"/>
    <w:rsid w:val="00386317"/>
    <w:rsid w:val="0038686D"/>
    <w:rsid w:val="00386A80"/>
    <w:rsid w:val="00386BEF"/>
    <w:rsid w:val="00387012"/>
    <w:rsid w:val="003873D8"/>
    <w:rsid w:val="003876D5"/>
    <w:rsid w:val="00387818"/>
    <w:rsid w:val="00390664"/>
    <w:rsid w:val="003906DF"/>
    <w:rsid w:val="00390875"/>
    <w:rsid w:val="0039089B"/>
    <w:rsid w:val="003912BE"/>
    <w:rsid w:val="003915D2"/>
    <w:rsid w:val="0039174C"/>
    <w:rsid w:val="00392082"/>
    <w:rsid w:val="003923C6"/>
    <w:rsid w:val="00392EA3"/>
    <w:rsid w:val="0039311A"/>
    <w:rsid w:val="00393F36"/>
    <w:rsid w:val="00394069"/>
    <w:rsid w:val="00394565"/>
    <w:rsid w:val="00394F47"/>
    <w:rsid w:val="00395AA0"/>
    <w:rsid w:val="00395FDB"/>
    <w:rsid w:val="003962DC"/>
    <w:rsid w:val="003963FC"/>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3F11"/>
    <w:rsid w:val="003A434A"/>
    <w:rsid w:val="003A4471"/>
    <w:rsid w:val="003A49B7"/>
    <w:rsid w:val="003A4DC6"/>
    <w:rsid w:val="003A5001"/>
    <w:rsid w:val="003A50CD"/>
    <w:rsid w:val="003A582E"/>
    <w:rsid w:val="003A5CAA"/>
    <w:rsid w:val="003A6045"/>
    <w:rsid w:val="003A61BC"/>
    <w:rsid w:val="003A639A"/>
    <w:rsid w:val="003A66C7"/>
    <w:rsid w:val="003A6938"/>
    <w:rsid w:val="003A6AA6"/>
    <w:rsid w:val="003A6F0E"/>
    <w:rsid w:val="003B04C6"/>
    <w:rsid w:val="003B0717"/>
    <w:rsid w:val="003B074A"/>
    <w:rsid w:val="003B0997"/>
    <w:rsid w:val="003B0B72"/>
    <w:rsid w:val="003B1111"/>
    <w:rsid w:val="003B135F"/>
    <w:rsid w:val="003B258E"/>
    <w:rsid w:val="003B2B4F"/>
    <w:rsid w:val="003B31AD"/>
    <w:rsid w:val="003B4157"/>
    <w:rsid w:val="003B43CE"/>
    <w:rsid w:val="003B44A4"/>
    <w:rsid w:val="003B48CC"/>
    <w:rsid w:val="003B4BC6"/>
    <w:rsid w:val="003B5181"/>
    <w:rsid w:val="003B519A"/>
    <w:rsid w:val="003B51AE"/>
    <w:rsid w:val="003B5899"/>
    <w:rsid w:val="003B626D"/>
    <w:rsid w:val="003B6A48"/>
    <w:rsid w:val="003B6F14"/>
    <w:rsid w:val="003B72A8"/>
    <w:rsid w:val="003B72E5"/>
    <w:rsid w:val="003B730A"/>
    <w:rsid w:val="003B77D0"/>
    <w:rsid w:val="003B7868"/>
    <w:rsid w:val="003C00F3"/>
    <w:rsid w:val="003C03BC"/>
    <w:rsid w:val="003C0AE6"/>
    <w:rsid w:val="003C0BC2"/>
    <w:rsid w:val="003C0D89"/>
    <w:rsid w:val="003C0DA1"/>
    <w:rsid w:val="003C1469"/>
    <w:rsid w:val="003C1485"/>
    <w:rsid w:val="003C1807"/>
    <w:rsid w:val="003C19E5"/>
    <w:rsid w:val="003C1C2D"/>
    <w:rsid w:val="003C2129"/>
    <w:rsid w:val="003C240D"/>
    <w:rsid w:val="003C27B4"/>
    <w:rsid w:val="003C31BA"/>
    <w:rsid w:val="003C331C"/>
    <w:rsid w:val="003C3330"/>
    <w:rsid w:val="003C3D74"/>
    <w:rsid w:val="003C4226"/>
    <w:rsid w:val="003C4320"/>
    <w:rsid w:val="003C4331"/>
    <w:rsid w:val="003C4584"/>
    <w:rsid w:val="003C4E9E"/>
    <w:rsid w:val="003C5056"/>
    <w:rsid w:val="003C5313"/>
    <w:rsid w:val="003C5611"/>
    <w:rsid w:val="003C59B5"/>
    <w:rsid w:val="003C5A0F"/>
    <w:rsid w:val="003C6794"/>
    <w:rsid w:val="003C6DA5"/>
    <w:rsid w:val="003C6FD2"/>
    <w:rsid w:val="003C7113"/>
    <w:rsid w:val="003C7414"/>
    <w:rsid w:val="003C7808"/>
    <w:rsid w:val="003C7CDC"/>
    <w:rsid w:val="003C7F0E"/>
    <w:rsid w:val="003D097E"/>
    <w:rsid w:val="003D0EB4"/>
    <w:rsid w:val="003D1793"/>
    <w:rsid w:val="003D204B"/>
    <w:rsid w:val="003D2362"/>
    <w:rsid w:val="003D23A3"/>
    <w:rsid w:val="003D3041"/>
    <w:rsid w:val="003D3561"/>
    <w:rsid w:val="003D3608"/>
    <w:rsid w:val="003D3A70"/>
    <w:rsid w:val="003D3DB7"/>
    <w:rsid w:val="003D3F94"/>
    <w:rsid w:val="003D402D"/>
    <w:rsid w:val="003D442C"/>
    <w:rsid w:val="003D47DA"/>
    <w:rsid w:val="003D4C05"/>
    <w:rsid w:val="003D59A7"/>
    <w:rsid w:val="003D5A66"/>
    <w:rsid w:val="003D6253"/>
    <w:rsid w:val="003D63C2"/>
    <w:rsid w:val="003D65C5"/>
    <w:rsid w:val="003D6650"/>
    <w:rsid w:val="003D6912"/>
    <w:rsid w:val="003D6AFC"/>
    <w:rsid w:val="003D6B0A"/>
    <w:rsid w:val="003D74F4"/>
    <w:rsid w:val="003E05BB"/>
    <w:rsid w:val="003E05E8"/>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4E0F"/>
    <w:rsid w:val="003E50A3"/>
    <w:rsid w:val="003E51D8"/>
    <w:rsid w:val="003E520E"/>
    <w:rsid w:val="003E52C4"/>
    <w:rsid w:val="003E5433"/>
    <w:rsid w:val="003E5A9B"/>
    <w:rsid w:val="003E5B78"/>
    <w:rsid w:val="003E6193"/>
    <w:rsid w:val="003E687E"/>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688"/>
    <w:rsid w:val="003F396A"/>
    <w:rsid w:val="003F3C06"/>
    <w:rsid w:val="003F41AD"/>
    <w:rsid w:val="003F4D9D"/>
    <w:rsid w:val="003F51F5"/>
    <w:rsid w:val="003F51FF"/>
    <w:rsid w:val="003F55D1"/>
    <w:rsid w:val="003F5B2D"/>
    <w:rsid w:val="003F5F67"/>
    <w:rsid w:val="003F65D7"/>
    <w:rsid w:val="003F6FA2"/>
    <w:rsid w:val="003F7BE4"/>
    <w:rsid w:val="003F7E3C"/>
    <w:rsid w:val="004002E7"/>
    <w:rsid w:val="00400B15"/>
    <w:rsid w:val="00400E0A"/>
    <w:rsid w:val="004017FB"/>
    <w:rsid w:val="00401975"/>
    <w:rsid w:val="0040216F"/>
    <w:rsid w:val="00402DEC"/>
    <w:rsid w:val="00403BE4"/>
    <w:rsid w:val="00404438"/>
    <w:rsid w:val="004044A3"/>
    <w:rsid w:val="00405ABB"/>
    <w:rsid w:val="00406A08"/>
    <w:rsid w:val="00406A87"/>
    <w:rsid w:val="00406C95"/>
    <w:rsid w:val="00407B6E"/>
    <w:rsid w:val="00407EFD"/>
    <w:rsid w:val="00407F28"/>
    <w:rsid w:val="00410013"/>
    <w:rsid w:val="004102E9"/>
    <w:rsid w:val="00410474"/>
    <w:rsid w:val="004108B4"/>
    <w:rsid w:val="00410A40"/>
    <w:rsid w:val="00410E1F"/>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00B"/>
    <w:rsid w:val="0042157D"/>
    <w:rsid w:val="00421EB1"/>
    <w:rsid w:val="00422764"/>
    <w:rsid w:val="004229B9"/>
    <w:rsid w:val="0042377A"/>
    <w:rsid w:val="0042380E"/>
    <w:rsid w:val="00423AB1"/>
    <w:rsid w:val="00423BEB"/>
    <w:rsid w:val="00423D70"/>
    <w:rsid w:val="00424191"/>
    <w:rsid w:val="00424D40"/>
    <w:rsid w:val="00425255"/>
    <w:rsid w:val="004252DF"/>
    <w:rsid w:val="0042533B"/>
    <w:rsid w:val="0042615F"/>
    <w:rsid w:val="00426243"/>
    <w:rsid w:val="00426582"/>
    <w:rsid w:val="004267E5"/>
    <w:rsid w:val="00426A78"/>
    <w:rsid w:val="00426B92"/>
    <w:rsid w:val="0042784A"/>
    <w:rsid w:val="00427D9D"/>
    <w:rsid w:val="00427E31"/>
    <w:rsid w:val="004303CD"/>
    <w:rsid w:val="00430608"/>
    <w:rsid w:val="00430A27"/>
    <w:rsid w:val="004313D7"/>
    <w:rsid w:val="00431605"/>
    <w:rsid w:val="0043224E"/>
    <w:rsid w:val="00432489"/>
    <w:rsid w:val="00432FC7"/>
    <w:rsid w:val="004332D3"/>
    <w:rsid w:val="004335A3"/>
    <w:rsid w:val="00433A61"/>
    <w:rsid w:val="00434681"/>
    <w:rsid w:val="004353B8"/>
    <w:rsid w:val="00435423"/>
    <w:rsid w:val="004356AA"/>
    <w:rsid w:val="00436221"/>
    <w:rsid w:val="004362C0"/>
    <w:rsid w:val="00436318"/>
    <w:rsid w:val="00436F5E"/>
    <w:rsid w:val="0043737D"/>
    <w:rsid w:val="00437CE8"/>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4119"/>
    <w:rsid w:val="004456CA"/>
    <w:rsid w:val="004457A2"/>
    <w:rsid w:val="00445B7E"/>
    <w:rsid w:val="004460C3"/>
    <w:rsid w:val="00446254"/>
    <w:rsid w:val="00446846"/>
    <w:rsid w:val="00446AB4"/>
    <w:rsid w:val="0044742E"/>
    <w:rsid w:val="00447B32"/>
    <w:rsid w:val="00450243"/>
    <w:rsid w:val="00450D78"/>
    <w:rsid w:val="00451069"/>
    <w:rsid w:val="00451B0E"/>
    <w:rsid w:val="00451E05"/>
    <w:rsid w:val="004529C3"/>
    <w:rsid w:val="004529C6"/>
    <w:rsid w:val="00452D4B"/>
    <w:rsid w:val="00452DA2"/>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43"/>
    <w:rsid w:val="004579CF"/>
    <w:rsid w:val="004579F6"/>
    <w:rsid w:val="0046004C"/>
    <w:rsid w:val="00460278"/>
    <w:rsid w:val="00460944"/>
    <w:rsid w:val="004609A8"/>
    <w:rsid w:val="0046108D"/>
    <w:rsid w:val="00461113"/>
    <w:rsid w:val="00461225"/>
    <w:rsid w:val="00461448"/>
    <w:rsid w:val="00461564"/>
    <w:rsid w:val="00461CFB"/>
    <w:rsid w:val="00461E20"/>
    <w:rsid w:val="004628D7"/>
    <w:rsid w:val="00462F7C"/>
    <w:rsid w:val="00463437"/>
    <w:rsid w:val="0046350C"/>
    <w:rsid w:val="004636A7"/>
    <w:rsid w:val="00464F09"/>
    <w:rsid w:val="00465845"/>
    <w:rsid w:val="0046595C"/>
    <w:rsid w:val="00465C5A"/>
    <w:rsid w:val="004662D1"/>
    <w:rsid w:val="00466E87"/>
    <w:rsid w:val="00467440"/>
    <w:rsid w:val="004674D5"/>
    <w:rsid w:val="00467D1E"/>
    <w:rsid w:val="00467D6F"/>
    <w:rsid w:val="00470497"/>
    <w:rsid w:val="00470570"/>
    <w:rsid w:val="0047092E"/>
    <w:rsid w:val="00470A71"/>
    <w:rsid w:val="00470D67"/>
    <w:rsid w:val="00470DC1"/>
    <w:rsid w:val="00470ED7"/>
    <w:rsid w:val="00470FC8"/>
    <w:rsid w:val="0047155A"/>
    <w:rsid w:val="00471744"/>
    <w:rsid w:val="00471860"/>
    <w:rsid w:val="004719D8"/>
    <w:rsid w:val="00471B18"/>
    <w:rsid w:val="00471C2A"/>
    <w:rsid w:val="00471E0D"/>
    <w:rsid w:val="0047286D"/>
    <w:rsid w:val="00472F55"/>
    <w:rsid w:val="0047305D"/>
    <w:rsid w:val="00473111"/>
    <w:rsid w:val="00473124"/>
    <w:rsid w:val="004732E9"/>
    <w:rsid w:val="004738F6"/>
    <w:rsid w:val="00473D68"/>
    <w:rsid w:val="00473E74"/>
    <w:rsid w:val="00474368"/>
    <w:rsid w:val="004746BA"/>
    <w:rsid w:val="004749CC"/>
    <w:rsid w:val="00474A72"/>
    <w:rsid w:val="00474F35"/>
    <w:rsid w:val="00475295"/>
    <w:rsid w:val="00475E66"/>
    <w:rsid w:val="004763FA"/>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D3D"/>
    <w:rsid w:val="00485DFB"/>
    <w:rsid w:val="00485E68"/>
    <w:rsid w:val="0048614F"/>
    <w:rsid w:val="00487048"/>
    <w:rsid w:val="00487CE8"/>
    <w:rsid w:val="00490072"/>
    <w:rsid w:val="00490114"/>
    <w:rsid w:val="004903E2"/>
    <w:rsid w:val="00490512"/>
    <w:rsid w:val="00490C6F"/>
    <w:rsid w:val="004914A1"/>
    <w:rsid w:val="00491BFD"/>
    <w:rsid w:val="00491F6D"/>
    <w:rsid w:val="004924F2"/>
    <w:rsid w:val="00492633"/>
    <w:rsid w:val="004929A0"/>
    <w:rsid w:val="00492B85"/>
    <w:rsid w:val="00492D74"/>
    <w:rsid w:val="00492F6E"/>
    <w:rsid w:val="004934A1"/>
    <w:rsid w:val="00493871"/>
    <w:rsid w:val="0049409C"/>
    <w:rsid w:val="0049413C"/>
    <w:rsid w:val="004946EF"/>
    <w:rsid w:val="004948B1"/>
    <w:rsid w:val="00495374"/>
    <w:rsid w:val="004956BE"/>
    <w:rsid w:val="00495959"/>
    <w:rsid w:val="004959B4"/>
    <w:rsid w:val="00495A32"/>
    <w:rsid w:val="004961EC"/>
    <w:rsid w:val="004971FD"/>
    <w:rsid w:val="0049721A"/>
    <w:rsid w:val="004975A5"/>
    <w:rsid w:val="00497C2C"/>
    <w:rsid w:val="004A0840"/>
    <w:rsid w:val="004A095B"/>
    <w:rsid w:val="004A1CEA"/>
    <w:rsid w:val="004A229A"/>
    <w:rsid w:val="004A266B"/>
    <w:rsid w:val="004A26DC"/>
    <w:rsid w:val="004A3191"/>
    <w:rsid w:val="004A35A4"/>
    <w:rsid w:val="004A3A59"/>
    <w:rsid w:val="004A3C33"/>
    <w:rsid w:val="004A4507"/>
    <w:rsid w:val="004A5045"/>
    <w:rsid w:val="004A5233"/>
    <w:rsid w:val="004A5887"/>
    <w:rsid w:val="004A6317"/>
    <w:rsid w:val="004A688C"/>
    <w:rsid w:val="004A6E04"/>
    <w:rsid w:val="004A715C"/>
    <w:rsid w:val="004A735C"/>
    <w:rsid w:val="004A748D"/>
    <w:rsid w:val="004A77A1"/>
    <w:rsid w:val="004A788E"/>
    <w:rsid w:val="004A79FF"/>
    <w:rsid w:val="004A7ACC"/>
    <w:rsid w:val="004A7E6A"/>
    <w:rsid w:val="004B00A6"/>
    <w:rsid w:val="004B0407"/>
    <w:rsid w:val="004B0A2A"/>
    <w:rsid w:val="004B0D82"/>
    <w:rsid w:val="004B175E"/>
    <w:rsid w:val="004B2AE5"/>
    <w:rsid w:val="004B3056"/>
    <w:rsid w:val="004B35F6"/>
    <w:rsid w:val="004B37C7"/>
    <w:rsid w:val="004B3BC7"/>
    <w:rsid w:val="004B3C5E"/>
    <w:rsid w:val="004B3CE5"/>
    <w:rsid w:val="004B4835"/>
    <w:rsid w:val="004B4A0B"/>
    <w:rsid w:val="004B4B22"/>
    <w:rsid w:val="004B4F4E"/>
    <w:rsid w:val="004B5B3B"/>
    <w:rsid w:val="004B5DBA"/>
    <w:rsid w:val="004B5EAB"/>
    <w:rsid w:val="004B5F8E"/>
    <w:rsid w:val="004B6045"/>
    <w:rsid w:val="004B66E3"/>
    <w:rsid w:val="004B6FF7"/>
    <w:rsid w:val="004B7206"/>
    <w:rsid w:val="004B7429"/>
    <w:rsid w:val="004B7B1D"/>
    <w:rsid w:val="004B7EB3"/>
    <w:rsid w:val="004B7FB3"/>
    <w:rsid w:val="004C0001"/>
    <w:rsid w:val="004C02E9"/>
    <w:rsid w:val="004C035F"/>
    <w:rsid w:val="004C0E89"/>
    <w:rsid w:val="004C12DD"/>
    <w:rsid w:val="004C13BA"/>
    <w:rsid w:val="004C161D"/>
    <w:rsid w:val="004C1728"/>
    <w:rsid w:val="004C1859"/>
    <w:rsid w:val="004C1AD8"/>
    <w:rsid w:val="004C1DF3"/>
    <w:rsid w:val="004C1F32"/>
    <w:rsid w:val="004C2565"/>
    <w:rsid w:val="004C261D"/>
    <w:rsid w:val="004C282C"/>
    <w:rsid w:val="004C2E01"/>
    <w:rsid w:val="004C2E9D"/>
    <w:rsid w:val="004C336B"/>
    <w:rsid w:val="004C379A"/>
    <w:rsid w:val="004C38BB"/>
    <w:rsid w:val="004C3F4F"/>
    <w:rsid w:val="004C411A"/>
    <w:rsid w:val="004C5603"/>
    <w:rsid w:val="004C59A4"/>
    <w:rsid w:val="004C62B2"/>
    <w:rsid w:val="004C6817"/>
    <w:rsid w:val="004C691E"/>
    <w:rsid w:val="004C6A65"/>
    <w:rsid w:val="004C7804"/>
    <w:rsid w:val="004C7911"/>
    <w:rsid w:val="004C79E6"/>
    <w:rsid w:val="004C7C7F"/>
    <w:rsid w:val="004C7FAC"/>
    <w:rsid w:val="004D0669"/>
    <w:rsid w:val="004D0BCB"/>
    <w:rsid w:val="004D0F4D"/>
    <w:rsid w:val="004D1700"/>
    <w:rsid w:val="004D1792"/>
    <w:rsid w:val="004D19BC"/>
    <w:rsid w:val="004D1A58"/>
    <w:rsid w:val="004D1AFF"/>
    <w:rsid w:val="004D1E6F"/>
    <w:rsid w:val="004D1F80"/>
    <w:rsid w:val="004D2FE6"/>
    <w:rsid w:val="004D366E"/>
    <w:rsid w:val="004D378A"/>
    <w:rsid w:val="004D41BC"/>
    <w:rsid w:val="004D43BF"/>
    <w:rsid w:val="004D466E"/>
    <w:rsid w:val="004D47A3"/>
    <w:rsid w:val="004D4D81"/>
    <w:rsid w:val="004D5022"/>
    <w:rsid w:val="004D566E"/>
    <w:rsid w:val="004D5AA7"/>
    <w:rsid w:val="004D6012"/>
    <w:rsid w:val="004D65BF"/>
    <w:rsid w:val="004D6C46"/>
    <w:rsid w:val="004D6DF8"/>
    <w:rsid w:val="004D6E3B"/>
    <w:rsid w:val="004D75E1"/>
    <w:rsid w:val="004E04E3"/>
    <w:rsid w:val="004E073C"/>
    <w:rsid w:val="004E0A31"/>
    <w:rsid w:val="004E0C52"/>
    <w:rsid w:val="004E0F1A"/>
    <w:rsid w:val="004E0FAC"/>
    <w:rsid w:val="004E103E"/>
    <w:rsid w:val="004E13CB"/>
    <w:rsid w:val="004E13E0"/>
    <w:rsid w:val="004E2F56"/>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5E1E"/>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1E79"/>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4E9C"/>
    <w:rsid w:val="004F54D4"/>
    <w:rsid w:val="004F5857"/>
    <w:rsid w:val="004F5F7B"/>
    <w:rsid w:val="004F6025"/>
    <w:rsid w:val="004F60B3"/>
    <w:rsid w:val="004F6410"/>
    <w:rsid w:val="004F77DB"/>
    <w:rsid w:val="004F78DC"/>
    <w:rsid w:val="00500218"/>
    <w:rsid w:val="0050038F"/>
    <w:rsid w:val="005005DF"/>
    <w:rsid w:val="005009BF"/>
    <w:rsid w:val="00501101"/>
    <w:rsid w:val="00501627"/>
    <w:rsid w:val="0050186F"/>
    <w:rsid w:val="00502329"/>
    <w:rsid w:val="005023D4"/>
    <w:rsid w:val="0050254C"/>
    <w:rsid w:val="00502F1A"/>
    <w:rsid w:val="0050346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8A5"/>
    <w:rsid w:val="00510AF5"/>
    <w:rsid w:val="00510DB0"/>
    <w:rsid w:val="00510F44"/>
    <w:rsid w:val="00510FCF"/>
    <w:rsid w:val="00511094"/>
    <w:rsid w:val="00511620"/>
    <w:rsid w:val="00512BCD"/>
    <w:rsid w:val="00513073"/>
    <w:rsid w:val="00513D99"/>
    <w:rsid w:val="0051489F"/>
    <w:rsid w:val="005152E5"/>
    <w:rsid w:val="00515386"/>
    <w:rsid w:val="005159FF"/>
    <w:rsid w:val="00516334"/>
    <w:rsid w:val="005169E2"/>
    <w:rsid w:val="00516F4A"/>
    <w:rsid w:val="00517720"/>
    <w:rsid w:val="00517841"/>
    <w:rsid w:val="005178E4"/>
    <w:rsid w:val="00517A50"/>
    <w:rsid w:val="00517A76"/>
    <w:rsid w:val="00517ED0"/>
    <w:rsid w:val="005201A7"/>
    <w:rsid w:val="005203B8"/>
    <w:rsid w:val="005206C1"/>
    <w:rsid w:val="00520D35"/>
    <w:rsid w:val="00521461"/>
    <w:rsid w:val="005225BB"/>
    <w:rsid w:val="00522B97"/>
    <w:rsid w:val="00522DE3"/>
    <w:rsid w:val="0052376B"/>
    <w:rsid w:val="00524265"/>
    <w:rsid w:val="0052463D"/>
    <w:rsid w:val="005249CD"/>
    <w:rsid w:val="00524B9F"/>
    <w:rsid w:val="005251C7"/>
    <w:rsid w:val="005267E1"/>
    <w:rsid w:val="0052708A"/>
    <w:rsid w:val="005274F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380"/>
    <w:rsid w:val="00533C02"/>
    <w:rsid w:val="00533D95"/>
    <w:rsid w:val="0053453B"/>
    <w:rsid w:val="00534852"/>
    <w:rsid w:val="005348E2"/>
    <w:rsid w:val="00535431"/>
    <w:rsid w:val="00535BBC"/>
    <w:rsid w:val="00535D1A"/>
    <w:rsid w:val="0053662D"/>
    <w:rsid w:val="00536AD8"/>
    <w:rsid w:val="00536B16"/>
    <w:rsid w:val="005371DB"/>
    <w:rsid w:val="00537333"/>
    <w:rsid w:val="00537367"/>
    <w:rsid w:val="005376E7"/>
    <w:rsid w:val="00537CA3"/>
    <w:rsid w:val="00540509"/>
    <w:rsid w:val="0054095E"/>
    <w:rsid w:val="00541467"/>
    <w:rsid w:val="00541803"/>
    <w:rsid w:val="00541D87"/>
    <w:rsid w:val="00542414"/>
    <w:rsid w:val="005424E1"/>
    <w:rsid w:val="005428D2"/>
    <w:rsid w:val="00542950"/>
    <w:rsid w:val="00542F59"/>
    <w:rsid w:val="00543228"/>
    <w:rsid w:val="005438E7"/>
    <w:rsid w:val="00543BE7"/>
    <w:rsid w:val="00543C9F"/>
    <w:rsid w:val="00543CDF"/>
    <w:rsid w:val="00543FD6"/>
    <w:rsid w:val="00544387"/>
    <w:rsid w:val="005444EE"/>
    <w:rsid w:val="00544639"/>
    <w:rsid w:val="00544C06"/>
    <w:rsid w:val="00545CD6"/>
    <w:rsid w:val="00545D51"/>
    <w:rsid w:val="00547581"/>
    <w:rsid w:val="0054797E"/>
    <w:rsid w:val="00547E29"/>
    <w:rsid w:val="00547FE3"/>
    <w:rsid w:val="00550440"/>
    <w:rsid w:val="005505EB"/>
    <w:rsid w:val="00551A34"/>
    <w:rsid w:val="00551C51"/>
    <w:rsid w:val="00551DEA"/>
    <w:rsid w:val="00552704"/>
    <w:rsid w:val="00552840"/>
    <w:rsid w:val="005529DF"/>
    <w:rsid w:val="00552C44"/>
    <w:rsid w:val="00552C70"/>
    <w:rsid w:val="00553751"/>
    <w:rsid w:val="005539C5"/>
    <w:rsid w:val="00553C1E"/>
    <w:rsid w:val="00554153"/>
    <w:rsid w:val="00554282"/>
    <w:rsid w:val="005561EB"/>
    <w:rsid w:val="005561F2"/>
    <w:rsid w:val="00556793"/>
    <w:rsid w:val="00556869"/>
    <w:rsid w:val="0055689C"/>
    <w:rsid w:val="00556A50"/>
    <w:rsid w:val="00556DEA"/>
    <w:rsid w:val="00557297"/>
    <w:rsid w:val="00557BDF"/>
    <w:rsid w:val="005600C4"/>
    <w:rsid w:val="00560880"/>
    <w:rsid w:val="00560B9A"/>
    <w:rsid w:val="00560B9D"/>
    <w:rsid w:val="0056102B"/>
    <w:rsid w:val="005612D7"/>
    <w:rsid w:val="00561367"/>
    <w:rsid w:val="00561645"/>
    <w:rsid w:val="005622E6"/>
    <w:rsid w:val="0056240F"/>
    <w:rsid w:val="00562584"/>
    <w:rsid w:val="0056260D"/>
    <w:rsid w:val="00562633"/>
    <w:rsid w:val="005626BC"/>
    <w:rsid w:val="00563077"/>
    <w:rsid w:val="0056316F"/>
    <w:rsid w:val="0056390A"/>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11E8"/>
    <w:rsid w:val="00571770"/>
    <w:rsid w:val="005717D3"/>
    <w:rsid w:val="00572011"/>
    <w:rsid w:val="005723A6"/>
    <w:rsid w:val="005724AC"/>
    <w:rsid w:val="00573095"/>
    <w:rsid w:val="00573508"/>
    <w:rsid w:val="00573CC6"/>
    <w:rsid w:val="00574547"/>
    <w:rsid w:val="0057496B"/>
    <w:rsid w:val="00574BD9"/>
    <w:rsid w:val="00575201"/>
    <w:rsid w:val="005752B5"/>
    <w:rsid w:val="005759AA"/>
    <w:rsid w:val="00575E45"/>
    <w:rsid w:val="00576155"/>
    <w:rsid w:val="0057615B"/>
    <w:rsid w:val="00576AEA"/>
    <w:rsid w:val="00576D31"/>
    <w:rsid w:val="00576FCC"/>
    <w:rsid w:val="00577602"/>
    <w:rsid w:val="00577CCC"/>
    <w:rsid w:val="00580059"/>
    <w:rsid w:val="005802DA"/>
    <w:rsid w:val="00580ADA"/>
    <w:rsid w:val="00580EEB"/>
    <w:rsid w:val="00580FF3"/>
    <w:rsid w:val="005810FB"/>
    <w:rsid w:val="0058137C"/>
    <w:rsid w:val="00581F05"/>
    <w:rsid w:val="00582213"/>
    <w:rsid w:val="00582496"/>
    <w:rsid w:val="00582552"/>
    <w:rsid w:val="00582DC1"/>
    <w:rsid w:val="00583041"/>
    <w:rsid w:val="005834D0"/>
    <w:rsid w:val="00583C66"/>
    <w:rsid w:val="00583D64"/>
    <w:rsid w:val="005846A6"/>
    <w:rsid w:val="00584E21"/>
    <w:rsid w:val="00584EB3"/>
    <w:rsid w:val="00585066"/>
    <w:rsid w:val="0058513B"/>
    <w:rsid w:val="005859AE"/>
    <w:rsid w:val="00585AAA"/>
    <w:rsid w:val="00585D87"/>
    <w:rsid w:val="00585F4D"/>
    <w:rsid w:val="00586358"/>
    <w:rsid w:val="005866A4"/>
    <w:rsid w:val="0058672E"/>
    <w:rsid w:val="00586F6C"/>
    <w:rsid w:val="0058714D"/>
    <w:rsid w:val="00587227"/>
    <w:rsid w:val="00587278"/>
    <w:rsid w:val="005872E2"/>
    <w:rsid w:val="005876AB"/>
    <w:rsid w:val="00587D06"/>
    <w:rsid w:val="005906CF"/>
    <w:rsid w:val="00590935"/>
    <w:rsid w:val="00590F96"/>
    <w:rsid w:val="00592225"/>
    <w:rsid w:val="0059266C"/>
    <w:rsid w:val="00592892"/>
    <w:rsid w:val="005928EE"/>
    <w:rsid w:val="00593524"/>
    <w:rsid w:val="00593534"/>
    <w:rsid w:val="005935F3"/>
    <w:rsid w:val="005936F6"/>
    <w:rsid w:val="005937A6"/>
    <w:rsid w:val="00593E03"/>
    <w:rsid w:val="00593E25"/>
    <w:rsid w:val="00593FAE"/>
    <w:rsid w:val="0059419B"/>
    <w:rsid w:val="005943D1"/>
    <w:rsid w:val="005948B9"/>
    <w:rsid w:val="005950AC"/>
    <w:rsid w:val="00595109"/>
    <w:rsid w:val="005967F0"/>
    <w:rsid w:val="00596B20"/>
    <w:rsid w:val="00597101"/>
    <w:rsid w:val="00597214"/>
    <w:rsid w:val="00597E7D"/>
    <w:rsid w:val="00597E9D"/>
    <w:rsid w:val="005A0A6A"/>
    <w:rsid w:val="005A0CEE"/>
    <w:rsid w:val="005A0DD7"/>
    <w:rsid w:val="005A11C8"/>
    <w:rsid w:val="005A16E7"/>
    <w:rsid w:val="005A17E5"/>
    <w:rsid w:val="005A182E"/>
    <w:rsid w:val="005A1AC6"/>
    <w:rsid w:val="005A27FF"/>
    <w:rsid w:val="005A2852"/>
    <w:rsid w:val="005A2CAB"/>
    <w:rsid w:val="005A2D1D"/>
    <w:rsid w:val="005A3A21"/>
    <w:rsid w:val="005A3B4E"/>
    <w:rsid w:val="005A4246"/>
    <w:rsid w:val="005A4A3B"/>
    <w:rsid w:val="005A50E0"/>
    <w:rsid w:val="005A59DA"/>
    <w:rsid w:val="005A5A02"/>
    <w:rsid w:val="005A5F7C"/>
    <w:rsid w:val="005A643F"/>
    <w:rsid w:val="005A681C"/>
    <w:rsid w:val="005A6D20"/>
    <w:rsid w:val="005A6DAA"/>
    <w:rsid w:val="005A70C5"/>
    <w:rsid w:val="005A73E9"/>
    <w:rsid w:val="005A762C"/>
    <w:rsid w:val="005A79F9"/>
    <w:rsid w:val="005A7E15"/>
    <w:rsid w:val="005B04F9"/>
    <w:rsid w:val="005B054E"/>
    <w:rsid w:val="005B0AE7"/>
    <w:rsid w:val="005B0DF9"/>
    <w:rsid w:val="005B12C2"/>
    <w:rsid w:val="005B189C"/>
    <w:rsid w:val="005B1A55"/>
    <w:rsid w:val="005B1CD9"/>
    <w:rsid w:val="005B24AF"/>
    <w:rsid w:val="005B27DC"/>
    <w:rsid w:val="005B27E6"/>
    <w:rsid w:val="005B2950"/>
    <w:rsid w:val="005B310C"/>
    <w:rsid w:val="005B3C65"/>
    <w:rsid w:val="005B3CB3"/>
    <w:rsid w:val="005B4066"/>
    <w:rsid w:val="005B44BD"/>
    <w:rsid w:val="005B49EC"/>
    <w:rsid w:val="005B4AA9"/>
    <w:rsid w:val="005B582A"/>
    <w:rsid w:val="005B5F98"/>
    <w:rsid w:val="005B65DA"/>
    <w:rsid w:val="005B686E"/>
    <w:rsid w:val="005B6C4A"/>
    <w:rsid w:val="005B6CB2"/>
    <w:rsid w:val="005B7593"/>
    <w:rsid w:val="005B76A4"/>
    <w:rsid w:val="005C027D"/>
    <w:rsid w:val="005C04CC"/>
    <w:rsid w:val="005C0F8F"/>
    <w:rsid w:val="005C0FF3"/>
    <w:rsid w:val="005C1023"/>
    <w:rsid w:val="005C139C"/>
    <w:rsid w:val="005C225E"/>
    <w:rsid w:val="005C259A"/>
    <w:rsid w:val="005C2C33"/>
    <w:rsid w:val="005C41E7"/>
    <w:rsid w:val="005C4A75"/>
    <w:rsid w:val="005C5C63"/>
    <w:rsid w:val="005C667B"/>
    <w:rsid w:val="005C6809"/>
    <w:rsid w:val="005C7635"/>
    <w:rsid w:val="005C7BA5"/>
    <w:rsid w:val="005D2386"/>
    <w:rsid w:val="005D354F"/>
    <w:rsid w:val="005D37D0"/>
    <w:rsid w:val="005D39ED"/>
    <w:rsid w:val="005D4564"/>
    <w:rsid w:val="005D4F61"/>
    <w:rsid w:val="005D50FC"/>
    <w:rsid w:val="005D5732"/>
    <w:rsid w:val="005D5901"/>
    <w:rsid w:val="005D60C5"/>
    <w:rsid w:val="005D653F"/>
    <w:rsid w:val="005D6707"/>
    <w:rsid w:val="005D7871"/>
    <w:rsid w:val="005E01F5"/>
    <w:rsid w:val="005E0F0C"/>
    <w:rsid w:val="005E1682"/>
    <w:rsid w:val="005E18F0"/>
    <w:rsid w:val="005E242F"/>
    <w:rsid w:val="005E2994"/>
    <w:rsid w:val="005E29D3"/>
    <w:rsid w:val="005E2AF9"/>
    <w:rsid w:val="005E2D8A"/>
    <w:rsid w:val="005E3C88"/>
    <w:rsid w:val="005E4394"/>
    <w:rsid w:val="005E48EA"/>
    <w:rsid w:val="005E494D"/>
    <w:rsid w:val="005E4D63"/>
    <w:rsid w:val="005E51B0"/>
    <w:rsid w:val="005E5B3F"/>
    <w:rsid w:val="005E5B7A"/>
    <w:rsid w:val="005E5CA9"/>
    <w:rsid w:val="005E62B8"/>
    <w:rsid w:val="005E62C7"/>
    <w:rsid w:val="005E63AB"/>
    <w:rsid w:val="005E69C1"/>
    <w:rsid w:val="005E6C49"/>
    <w:rsid w:val="005E71BA"/>
    <w:rsid w:val="005E75FD"/>
    <w:rsid w:val="005E7702"/>
    <w:rsid w:val="005E7C57"/>
    <w:rsid w:val="005E7D5A"/>
    <w:rsid w:val="005F044D"/>
    <w:rsid w:val="005F08D3"/>
    <w:rsid w:val="005F0B37"/>
    <w:rsid w:val="005F0C10"/>
    <w:rsid w:val="005F0D3A"/>
    <w:rsid w:val="005F145A"/>
    <w:rsid w:val="005F17A5"/>
    <w:rsid w:val="005F194D"/>
    <w:rsid w:val="005F1C67"/>
    <w:rsid w:val="005F1E28"/>
    <w:rsid w:val="005F1E7D"/>
    <w:rsid w:val="005F3211"/>
    <w:rsid w:val="005F3388"/>
    <w:rsid w:val="005F3649"/>
    <w:rsid w:val="005F3F77"/>
    <w:rsid w:val="005F43F9"/>
    <w:rsid w:val="005F4840"/>
    <w:rsid w:val="005F4D03"/>
    <w:rsid w:val="005F4F2C"/>
    <w:rsid w:val="005F51C5"/>
    <w:rsid w:val="005F534F"/>
    <w:rsid w:val="005F57A9"/>
    <w:rsid w:val="005F58C0"/>
    <w:rsid w:val="005F66BB"/>
    <w:rsid w:val="005F6F0D"/>
    <w:rsid w:val="005F7072"/>
    <w:rsid w:val="005F7226"/>
    <w:rsid w:val="005F766B"/>
    <w:rsid w:val="005F7A0F"/>
    <w:rsid w:val="006000C8"/>
    <w:rsid w:val="0060039D"/>
    <w:rsid w:val="006006FB"/>
    <w:rsid w:val="00601BCA"/>
    <w:rsid w:val="006022B6"/>
    <w:rsid w:val="0060245F"/>
    <w:rsid w:val="0060357A"/>
    <w:rsid w:val="00603826"/>
    <w:rsid w:val="00603A88"/>
    <w:rsid w:val="00603F05"/>
    <w:rsid w:val="0060408A"/>
    <w:rsid w:val="00604899"/>
    <w:rsid w:val="00604D69"/>
    <w:rsid w:val="0060511D"/>
    <w:rsid w:val="0060514A"/>
    <w:rsid w:val="006053AD"/>
    <w:rsid w:val="006055C8"/>
    <w:rsid w:val="00605AE8"/>
    <w:rsid w:val="00606075"/>
    <w:rsid w:val="006066D7"/>
    <w:rsid w:val="00607D0F"/>
    <w:rsid w:val="00607DC4"/>
    <w:rsid w:val="00610200"/>
    <w:rsid w:val="00610337"/>
    <w:rsid w:val="00610837"/>
    <w:rsid w:val="006117B7"/>
    <w:rsid w:val="00611CB2"/>
    <w:rsid w:val="0061295C"/>
    <w:rsid w:val="00612AFE"/>
    <w:rsid w:val="00612BFD"/>
    <w:rsid w:val="00612D37"/>
    <w:rsid w:val="00614268"/>
    <w:rsid w:val="006148D7"/>
    <w:rsid w:val="006149BF"/>
    <w:rsid w:val="006156ED"/>
    <w:rsid w:val="00615D12"/>
    <w:rsid w:val="006160B8"/>
    <w:rsid w:val="00616706"/>
    <w:rsid w:val="006168AB"/>
    <w:rsid w:val="00616C65"/>
    <w:rsid w:val="006170B3"/>
    <w:rsid w:val="00617C12"/>
    <w:rsid w:val="00620109"/>
    <w:rsid w:val="0062010C"/>
    <w:rsid w:val="006204CB"/>
    <w:rsid w:val="006206BD"/>
    <w:rsid w:val="006206D9"/>
    <w:rsid w:val="006206DD"/>
    <w:rsid w:val="0062112C"/>
    <w:rsid w:val="00621232"/>
    <w:rsid w:val="006215D0"/>
    <w:rsid w:val="006216DD"/>
    <w:rsid w:val="006216F1"/>
    <w:rsid w:val="0062189B"/>
    <w:rsid w:val="00621AB1"/>
    <w:rsid w:val="006220AC"/>
    <w:rsid w:val="00622AD1"/>
    <w:rsid w:val="0062319A"/>
    <w:rsid w:val="00623BE3"/>
    <w:rsid w:val="00623D3D"/>
    <w:rsid w:val="00623DB9"/>
    <w:rsid w:val="00623F60"/>
    <w:rsid w:val="006247DA"/>
    <w:rsid w:val="00624BA6"/>
    <w:rsid w:val="00625182"/>
    <w:rsid w:val="006251C6"/>
    <w:rsid w:val="006252DA"/>
    <w:rsid w:val="00625823"/>
    <w:rsid w:val="00625CBE"/>
    <w:rsid w:val="00626176"/>
    <w:rsid w:val="00626585"/>
    <w:rsid w:val="00627441"/>
    <w:rsid w:val="006279FE"/>
    <w:rsid w:val="00627B7D"/>
    <w:rsid w:val="00627ECA"/>
    <w:rsid w:val="00627FEA"/>
    <w:rsid w:val="006301CD"/>
    <w:rsid w:val="006301E7"/>
    <w:rsid w:val="0063030E"/>
    <w:rsid w:val="00630A63"/>
    <w:rsid w:val="00630E79"/>
    <w:rsid w:val="00631057"/>
    <w:rsid w:val="00631826"/>
    <w:rsid w:val="00631E32"/>
    <w:rsid w:val="0063209B"/>
    <w:rsid w:val="00632539"/>
    <w:rsid w:val="006325D1"/>
    <w:rsid w:val="00632D29"/>
    <w:rsid w:val="00632E26"/>
    <w:rsid w:val="00633770"/>
    <w:rsid w:val="006339C3"/>
    <w:rsid w:val="00633C15"/>
    <w:rsid w:val="00633E5A"/>
    <w:rsid w:val="006341A0"/>
    <w:rsid w:val="006341AB"/>
    <w:rsid w:val="006343C3"/>
    <w:rsid w:val="00634779"/>
    <w:rsid w:val="00634B88"/>
    <w:rsid w:val="00634FC8"/>
    <w:rsid w:val="006352FA"/>
    <w:rsid w:val="00636D0D"/>
    <w:rsid w:val="006371AE"/>
    <w:rsid w:val="006373F4"/>
    <w:rsid w:val="0063778C"/>
    <w:rsid w:val="0063795B"/>
    <w:rsid w:val="00640668"/>
    <w:rsid w:val="006406CA"/>
    <w:rsid w:val="00640FFC"/>
    <w:rsid w:val="00641B23"/>
    <w:rsid w:val="00641F5E"/>
    <w:rsid w:val="006429F6"/>
    <w:rsid w:val="00642A17"/>
    <w:rsid w:val="00642BB7"/>
    <w:rsid w:val="00642D48"/>
    <w:rsid w:val="00643459"/>
    <w:rsid w:val="006436ED"/>
    <w:rsid w:val="006439CE"/>
    <w:rsid w:val="00643C33"/>
    <w:rsid w:val="00643CF6"/>
    <w:rsid w:val="00644DCF"/>
    <w:rsid w:val="00644F83"/>
    <w:rsid w:val="006452B7"/>
    <w:rsid w:val="006453AD"/>
    <w:rsid w:val="00645E0E"/>
    <w:rsid w:val="0064625F"/>
    <w:rsid w:val="00646CBD"/>
    <w:rsid w:val="00647EC6"/>
    <w:rsid w:val="00647FCA"/>
    <w:rsid w:val="006503E6"/>
    <w:rsid w:val="0065044D"/>
    <w:rsid w:val="00650EBD"/>
    <w:rsid w:val="006511E8"/>
    <w:rsid w:val="00651D16"/>
    <w:rsid w:val="006521E2"/>
    <w:rsid w:val="00652BBE"/>
    <w:rsid w:val="006537E8"/>
    <w:rsid w:val="006539DC"/>
    <w:rsid w:val="00653FF1"/>
    <w:rsid w:val="0065418B"/>
    <w:rsid w:val="006542ED"/>
    <w:rsid w:val="00654909"/>
    <w:rsid w:val="00654A9F"/>
    <w:rsid w:val="00654CF2"/>
    <w:rsid w:val="00654F19"/>
    <w:rsid w:val="00655031"/>
    <w:rsid w:val="00655363"/>
    <w:rsid w:val="0065634D"/>
    <w:rsid w:val="00656399"/>
    <w:rsid w:val="006567E6"/>
    <w:rsid w:val="006574EE"/>
    <w:rsid w:val="0065765C"/>
    <w:rsid w:val="006579DF"/>
    <w:rsid w:val="006602E2"/>
    <w:rsid w:val="00660C35"/>
    <w:rsid w:val="00660C60"/>
    <w:rsid w:val="006617AE"/>
    <w:rsid w:val="006618EE"/>
    <w:rsid w:val="006618F2"/>
    <w:rsid w:val="006622A7"/>
    <w:rsid w:val="00662EB0"/>
    <w:rsid w:val="00663BE1"/>
    <w:rsid w:val="00664068"/>
    <w:rsid w:val="006640F1"/>
    <w:rsid w:val="006641AD"/>
    <w:rsid w:val="006647AE"/>
    <w:rsid w:val="00664969"/>
    <w:rsid w:val="00664CFC"/>
    <w:rsid w:val="00664DB4"/>
    <w:rsid w:val="00664EF4"/>
    <w:rsid w:val="006659F1"/>
    <w:rsid w:val="00665B56"/>
    <w:rsid w:val="0066616A"/>
    <w:rsid w:val="00666DD9"/>
    <w:rsid w:val="006677DF"/>
    <w:rsid w:val="00667C4F"/>
    <w:rsid w:val="00670CB0"/>
    <w:rsid w:val="0067157B"/>
    <w:rsid w:val="006718CC"/>
    <w:rsid w:val="00671937"/>
    <w:rsid w:val="00671E0B"/>
    <w:rsid w:val="006727D1"/>
    <w:rsid w:val="00672E57"/>
    <w:rsid w:val="00673AAC"/>
    <w:rsid w:val="006749BC"/>
    <w:rsid w:val="0067561B"/>
    <w:rsid w:val="00675C23"/>
    <w:rsid w:val="00675E96"/>
    <w:rsid w:val="00675FF0"/>
    <w:rsid w:val="00676EC4"/>
    <w:rsid w:val="00677A64"/>
    <w:rsid w:val="00677E7D"/>
    <w:rsid w:val="0068052C"/>
    <w:rsid w:val="00680934"/>
    <w:rsid w:val="00680A18"/>
    <w:rsid w:val="00680BA0"/>
    <w:rsid w:val="00680E97"/>
    <w:rsid w:val="006810CC"/>
    <w:rsid w:val="0068149E"/>
    <w:rsid w:val="00681E48"/>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6112"/>
    <w:rsid w:val="00686219"/>
    <w:rsid w:val="006866AD"/>
    <w:rsid w:val="00686891"/>
    <w:rsid w:val="00687093"/>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2BD7"/>
    <w:rsid w:val="00693450"/>
    <w:rsid w:val="0069361E"/>
    <w:rsid w:val="00693BDF"/>
    <w:rsid w:val="00693E72"/>
    <w:rsid w:val="00694291"/>
    <w:rsid w:val="00694E88"/>
    <w:rsid w:val="006956F5"/>
    <w:rsid w:val="00695758"/>
    <w:rsid w:val="006957BB"/>
    <w:rsid w:val="00696221"/>
    <w:rsid w:val="006962F7"/>
    <w:rsid w:val="00696334"/>
    <w:rsid w:val="00696704"/>
    <w:rsid w:val="00696DCC"/>
    <w:rsid w:val="006975AE"/>
    <w:rsid w:val="00697AA2"/>
    <w:rsid w:val="00697C5D"/>
    <w:rsid w:val="00697D7B"/>
    <w:rsid w:val="006A05E0"/>
    <w:rsid w:val="006A0791"/>
    <w:rsid w:val="006A0A7B"/>
    <w:rsid w:val="006A1730"/>
    <w:rsid w:val="006A23B7"/>
    <w:rsid w:val="006A251B"/>
    <w:rsid w:val="006A308C"/>
    <w:rsid w:val="006A3E11"/>
    <w:rsid w:val="006A4026"/>
    <w:rsid w:val="006A4F06"/>
    <w:rsid w:val="006A51F7"/>
    <w:rsid w:val="006A5485"/>
    <w:rsid w:val="006A55DF"/>
    <w:rsid w:val="006A592E"/>
    <w:rsid w:val="006A5F19"/>
    <w:rsid w:val="006A6117"/>
    <w:rsid w:val="006A641B"/>
    <w:rsid w:val="006A6996"/>
    <w:rsid w:val="006A6D1D"/>
    <w:rsid w:val="006A6DA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2E33"/>
    <w:rsid w:val="006B3845"/>
    <w:rsid w:val="006B3EC2"/>
    <w:rsid w:val="006B3F56"/>
    <w:rsid w:val="006B4171"/>
    <w:rsid w:val="006B4238"/>
    <w:rsid w:val="006B4B3F"/>
    <w:rsid w:val="006B537F"/>
    <w:rsid w:val="006B5B08"/>
    <w:rsid w:val="006B5E23"/>
    <w:rsid w:val="006B5E30"/>
    <w:rsid w:val="006B62C1"/>
    <w:rsid w:val="006B6436"/>
    <w:rsid w:val="006B6B9E"/>
    <w:rsid w:val="006B6CA0"/>
    <w:rsid w:val="006B7384"/>
    <w:rsid w:val="006B78DB"/>
    <w:rsid w:val="006B7AAB"/>
    <w:rsid w:val="006B7D6E"/>
    <w:rsid w:val="006C06F2"/>
    <w:rsid w:val="006C0992"/>
    <w:rsid w:val="006C1203"/>
    <w:rsid w:val="006C201F"/>
    <w:rsid w:val="006C207E"/>
    <w:rsid w:val="006C2080"/>
    <w:rsid w:val="006C23EF"/>
    <w:rsid w:val="006C2900"/>
    <w:rsid w:val="006C2C35"/>
    <w:rsid w:val="006C2C6E"/>
    <w:rsid w:val="006C2FA6"/>
    <w:rsid w:val="006C3BED"/>
    <w:rsid w:val="006C4406"/>
    <w:rsid w:val="006C4C73"/>
    <w:rsid w:val="006C4E38"/>
    <w:rsid w:val="006C515E"/>
    <w:rsid w:val="006C5928"/>
    <w:rsid w:val="006C5A0D"/>
    <w:rsid w:val="006C5CDD"/>
    <w:rsid w:val="006C6AC7"/>
    <w:rsid w:val="006C70F8"/>
    <w:rsid w:val="006C79CB"/>
    <w:rsid w:val="006C7C2C"/>
    <w:rsid w:val="006C7FB0"/>
    <w:rsid w:val="006D001D"/>
    <w:rsid w:val="006D0039"/>
    <w:rsid w:val="006D0C95"/>
    <w:rsid w:val="006D0F1D"/>
    <w:rsid w:val="006D16F0"/>
    <w:rsid w:val="006D186B"/>
    <w:rsid w:val="006D1B7C"/>
    <w:rsid w:val="006D2604"/>
    <w:rsid w:val="006D285C"/>
    <w:rsid w:val="006D29B6"/>
    <w:rsid w:val="006D3177"/>
    <w:rsid w:val="006D32E9"/>
    <w:rsid w:val="006D3AF0"/>
    <w:rsid w:val="006D3D91"/>
    <w:rsid w:val="006D3ED3"/>
    <w:rsid w:val="006D414B"/>
    <w:rsid w:val="006D49E7"/>
    <w:rsid w:val="006D4CC1"/>
    <w:rsid w:val="006D53F7"/>
    <w:rsid w:val="006D5955"/>
    <w:rsid w:val="006D59AC"/>
    <w:rsid w:val="006D638B"/>
    <w:rsid w:val="006D6926"/>
    <w:rsid w:val="006D6F9D"/>
    <w:rsid w:val="006D709A"/>
    <w:rsid w:val="006D7469"/>
    <w:rsid w:val="006D7553"/>
    <w:rsid w:val="006D7F2F"/>
    <w:rsid w:val="006D7F90"/>
    <w:rsid w:val="006E04F0"/>
    <w:rsid w:val="006E0FCD"/>
    <w:rsid w:val="006E2738"/>
    <w:rsid w:val="006E2B29"/>
    <w:rsid w:val="006E2B85"/>
    <w:rsid w:val="006E3779"/>
    <w:rsid w:val="006E3BB6"/>
    <w:rsid w:val="006E3C01"/>
    <w:rsid w:val="006E4298"/>
    <w:rsid w:val="006E4926"/>
    <w:rsid w:val="006E49FD"/>
    <w:rsid w:val="006E4E4A"/>
    <w:rsid w:val="006E4EB1"/>
    <w:rsid w:val="006E4EBC"/>
    <w:rsid w:val="006E558E"/>
    <w:rsid w:val="006E55D9"/>
    <w:rsid w:val="006E5C9D"/>
    <w:rsid w:val="006E5CAF"/>
    <w:rsid w:val="006E5D81"/>
    <w:rsid w:val="006E602A"/>
    <w:rsid w:val="006E6575"/>
    <w:rsid w:val="006E66D6"/>
    <w:rsid w:val="006E692D"/>
    <w:rsid w:val="006E6CD6"/>
    <w:rsid w:val="006E6E20"/>
    <w:rsid w:val="006E704C"/>
    <w:rsid w:val="006E7540"/>
    <w:rsid w:val="006E7553"/>
    <w:rsid w:val="006E7D0F"/>
    <w:rsid w:val="006F008B"/>
    <w:rsid w:val="006F07DA"/>
    <w:rsid w:val="006F117C"/>
    <w:rsid w:val="006F1528"/>
    <w:rsid w:val="006F161B"/>
    <w:rsid w:val="006F18E4"/>
    <w:rsid w:val="006F209C"/>
    <w:rsid w:val="006F24C1"/>
    <w:rsid w:val="006F24CA"/>
    <w:rsid w:val="006F264A"/>
    <w:rsid w:val="006F29A5"/>
    <w:rsid w:val="006F32C8"/>
    <w:rsid w:val="006F3581"/>
    <w:rsid w:val="006F554F"/>
    <w:rsid w:val="006F5BAD"/>
    <w:rsid w:val="006F5C74"/>
    <w:rsid w:val="006F6057"/>
    <w:rsid w:val="006F6C93"/>
    <w:rsid w:val="006F71C3"/>
    <w:rsid w:val="006F7A85"/>
    <w:rsid w:val="006F7E26"/>
    <w:rsid w:val="007000D8"/>
    <w:rsid w:val="00700BAD"/>
    <w:rsid w:val="00700C89"/>
    <w:rsid w:val="00701307"/>
    <w:rsid w:val="007017CE"/>
    <w:rsid w:val="00701C44"/>
    <w:rsid w:val="00703C18"/>
    <w:rsid w:val="007041F8"/>
    <w:rsid w:val="007042D6"/>
    <w:rsid w:val="0070442C"/>
    <w:rsid w:val="00704439"/>
    <w:rsid w:val="007047CB"/>
    <w:rsid w:val="00704B59"/>
    <w:rsid w:val="00704C9A"/>
    <w:rsid w:val="00705C32"/>
    <w:rsid w:val="00705D2A"/>
    <w:rsid w:val="00706370"/>
    <w:rsid w:val="0070650C"/>
    <w:rsid w:val="007069A5"/>
    <w:rsid w:val="00706BE0"/>
    <w:rsid w:val="00706DDB"/>
    <w:rsid w:val="00707245"/>
    <w:rsid w:val="00707326"/>
    <w:rsid w:val="00707EAB"/>
    <w:rsid w:val="007100B2"/>
    <w:rsid w:val="007101F2"/>
    <w:rsid w:val="00710668"/>
    <w:rsid w:val="0071163A"/>
    <w:rsid w:val="0071203E"/>
    <w:rsid w:val="00712398"/>
    <w:rsid w:val="00712451"/>
    <w:rsid w:val="00712772"/>
    <w:rsid w:val="007128E6"/>
    <w:rsid w:val="00712BDB"/>
    <w:rsid w:val="00712D12"/>
    <w:rsid w:val="00713254"/>
    <w:rsid w:val="00713FB9"/>
    <w:rsid w:val="0071491B"/>
    <w:rsid w:val="00714C2F"/>
    <w:rsid w:val="007152B0"/>
    <w:rsid w:val="007154F6"/>
    <w:rsid w:val="00716150"/>
    <w:rsid w:val="00716285"/>
    <w:rsid w:val="007166F4"/>
    <w:rsid w:val="0071672F"/>
    <w:rsid w:val="0071760E"/>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942"/>
    <w:rsid w:val="00722A7B"/>
    <w:rsid w:val="00722BD3"/>
    <w:rsid w:val="007233DE"/>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6D0"/>
    <w:rsid w:val="00727F15"/>
    <w:rsid w:val="007301AE"/>
    <w:rsid w:val="00730492"/>
    <w:rsid w:val="007309D7"/>
    <w:rsid w:val="00730AF1"/>
    <w:rsid w:val="007319FC"/>
    <w:rsid w:val="00732F1D"/>
    <w:rsid w:val="00733203"/>
    <w:rsid w:val="007332DE"/>
    <w:rsid w:val="00733330"/>
    <w:rsid w:val="00733A4C"/>
    <w:rsid w:val="00733BD2"/>
    <w:rsid w:val="00734351"/>
    <w:rsid w:val="007344C9"/>
    <w:rsid w:val="00734597"/>
    <w:rsid w:val="00734711"/>
    <w:rsid w:val="007349D7"/>
    <w:rsid w:val="0073526A"/>
    <w:rsid w:val="00735AA5"/>
    <w:rsid w:val="00735F96"/>
    <w:rsid w:val="00736B3B"/>
    <w:rsid w:val="00736DDB"/>
    <w:rsid w:val="00736F38"/>
    <w:rsid w:val="00737467"/>
    <w:rsid w:val="007374D2"/>
    <w:rsid w:val="007374D8"/>
    <w:rsid w:val="0073766F"/>
    <w:rsid w:val="00740067"/>
    <w:rsid w:val="00740244"/>
    <w:rsid w:val="007409BB"/>
    <w:rsid w:val="00740B62"/>
    <w:rsid w:val="00740F2F"/>
    <w:rsid w:val="00741230"/>
    <w:rsid w:val="00741337"/>
    <w:rsid w:val="007415EE"/>
    <w:rsid w:val="00741D7A"/>
    <w:rsid w:val="00741F43"/>
    <w:rsid w:val="00742088"/>
    <w:rsid w:val="0074210C"/>
    <w:rsid w:val="0074230E"/>
    <w:rsid w:val="00742443"/>
    <w:rsid w:val="007428A8"/>
    <w:rsid w:val="00743799"/>
    <w:rsid w:val="007443E3"/>
    <w:rsid w:val="00744761"/>
    <w:rsid w:val="00744C87"/>
    <w:rsid w:val="00744E47"/>
    <w:rsid w:val="00744F4A"/>
    <w:rsid w:val="00744F8E"/>
    <w:rsid w:val="0074549F"/>
    <w:rsid w:val="0074635C"/>
    <w:rsid w:val="00746FA8"/>
    <w:rsid w:val="007471F8"/>
    <w:rsid w:val="00747299"/>
    <w:rsid w:val="007479DD"/>
    <w:rsid w:val="007501EE"/>
    <w:rsid w:val="00750234"/>
    <w:rsid w:val="007505E9"/>
    <w:rsid w:val="00750DD0"/>
    <w:rsid w:val="00750FC3"/>
    <w:rsid w:val="007518BC"/>
    <w:rsid w:val="00751BCE"/>
    <w:rsid w:val="007530C7"/>
    <w:rsid w:val="00753F92"/>
    <w:rsid w:val="00754507"/>
    <w:rsid w:val="00754A49"/>
    <w:rsid w:val="00754FEC"/>
    <w:rsid w:val="00755642"/>
    <w:rsid w:val="0075564C"/>
    <w:rsid w:val="0075574E"/>
    <w:rsid w:val="0075701A"/>
    <w:rsid w:val="007570DA"/>
    <w:rsid w:val="00757550"/>
    <w:rsid w:val="0075759A"/>
    <w:rsid w:val="007579DC"/>
    <w:rsid w:val="00757AB7"/>
    <w:rsid w:val="00757FB4"/>
    <w:rsid w:val="0076069A"/>
    <w:rsid w:val="00761442"/>
    <w:rsid w:val="007619EB"/>
    <w:rsid w:val="00761C9A"/>
    <w:rsid w:val="00761D33"/>
    <w:rsid w:val="007620CE"/>
    <w:rsid w:val="00762773"/>
    <w:rsid w:val="007638D4"/>
    <w:rsid w:val="007639CD"/>
    <w:rsid w:val="00763C8D"/>
    <w:rsid w:val="00764121"/>
    <w:rsid w:val="007642B5"/>
    <w:rsid w:val="00764FBE"/>
    <w:rsid w:val="00765026"/>
    <w:rsid w:val="007655B2"/>
    <w:rsid w:val="0076599A"/>
    <w:rsid w:val="00765F15"/>
    <w:rsid w:val="00766433"/>
    <w:rsid w:val="0076686E"/>
    <w:rsid w:val="00766C8B"/>
    <w:rsid w:val="00766D57"/>
    <w:rsid w:val="00767857"/>
    <w:rsid w:val="00767DF2"/>
    <w:rsid w:val="007700BB"/>
    <w:rsid w:val="00770877"/>
    <w:rsid w:val="0077102F"/>
    <w:rsid w:val="00771035"/>
    <w:rsid w:val="0077128D"/>
    <w:rsid w:val="00771589"/>
    <w:rsid w:val="00771606"/>
    <w:rsid w:val="007717C2"/>
    <w:rsid w:val="00771B8A"/>
    <w:rsid w:val="00771D48"/>
    <w:rsid w:val="00771DAA"/>
    <w:rsid w:val="00772670"/>
    <w:rsid w:val="00772AB4"/>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68C"/>
    <w:rsid w:val="007767C1"/>
    <w:rsid w:val="007809C0"/>
    <w:rsid w:val="00780BB3"/>
    <w:rsid w:val="00780D41"/>
    <w:rsid w:val="00781A6B"/>
    <w:rsid w:val="00781ED7"/>
    <w:rsid w:val="00782264"/>
    <w:rsid w:val="00782415"/>
    <w:rsid w:val="0078243F"/>
    <w:rsid w:val="0078259F"/>
    <w:rsid w:val="00782D8A"/>
    <w:rsid w:val="00783B5F"/>
    <w:rsid w:val="00783D25"/>
    <w:rsid w:val="00783EDA"/>
    <w:rsid w:val="00783F6B"/>
    <w:rsid w:val="00783FDC"/>
    <w:rsid w:val="007842CF"/>
    <w:rsid w:val="00784BCC"/>
    <w:rsid w:val="00784D0E"/>
    <w:rsid w:val="007856D6"/>
    <w:rsid w:val="00785924"/>
    <w:rsid w:val="007869D4"/>
    <w:rsid w:val="00786B8E"/>
    <w:rsid w:val="00787482"/>
    <w:rsid w:val="00787612"/>
    <w:rsid w:val="00787B53"/>
    <w:rsid w:val="00787D20"/>
    <w:rsid w:val="00787D86"/>
    <w:rsid w:val="00790692"/>
    <w:rsid w:val="00790B8A"/>
    <w:rsid w:val="00791065"/>
    <w:rsid w:val="00791072"/>
    <w:rsid w:val="0079107F"/>
    <w:rsid w:val="00791822"/>
    <w:rsid w:val="00792029"/>
    <w:rsid w:val="00793067"/>
    <w:rsid w:val="0079322F"/>
    <w:rsid w:val="0079323E"/>
    <w:rsid w:val="0079328E"/>
    <w:rsid w:val="00793428"/>
    <w:rsid w:val="00793C61"/>
    <w:rsid w:val="00793CC9"/>
    <w:rsid w:val="00793DCD"/>
    <w:rsid w:val="00794AE6"/>
    <w:rsid w:val="00794F9A"/>
    <w:rsid w:val="0079555D"/>
    <w:rsid w:val="00796138"/>
    <w:rsid w:val="00796402"/>
    <w:rsid w:val="00796645"/>
    <w:rsid w:val="00796820"/>
    <w:rsid w:val="0079698C"/>
    <w:rsid w:val="00796C6A"/>
    <w:rsid w:val="00796E4B"/>
    <w:rsid w:val="00796EEA"/>
    <w:rsid w:val="0079739A"/>
    <w:rsid w:val="00797B51"/>
    <w:rsid w:val="00797C65"/>
    <w:rsid w:val="00797CDB"/>
    <w:rsid w:val="007A0DDF"/>
    <w:rsid w:val="007A12AB"/>
    <w:rsid w:val="007A1441"/>
    <w:rsid w:val="007A1BF1"/>
    <w:rsid w:val="007A2110"/>
    <w:rsid w:val="007A27CD"/>
    <w:rsid w:val="007A2EAE"/>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6D67"/>
    <w:rsid w:val="007A6F1C"/>
    <w:rsid w:val="007A7404"/>
    <w:rsid w:val="007A7567"/>
    <w:rsid w:val="007B0B23"/>
    <w:rsid w:val="007B0DDC"/>
    <w:rsid w:val="007B1482"/>
    <w:rsid w:val="007B1515"/>
    <w:rsid w:val="007B1595"/>
    <w:rsid w:val="007B1882"/>
    <w:rsid w:val="007B2B9E"/>
    <w:rsid w:val="007B2EDD"/>
    <w:rsid w:val="007B3002"/>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8F7"/>
    <w:rsid w:val="007C03B6"/>
    <w:rsid w:val="007C10BF"/>
    <w:rsid w:val="007C13CF"/>
    <w:rsid w:val="007C1E0B"/>
    <w:rsid w:val="007C1F07"/>
    <w:rsid w:val="007C25E6"/>
    <w:rsid w:val="007C268A"/>
    <w:rsid w:val="007C29B8"/>
    <w:rsid w:val="007C2C2E"/>
    <w:rsid w:val="007C2C6B"/>
    <w:rsid w:val="007C2FCD"/>
    <w:rsid w:val="007C309C"/>
    <w:rsid w:val="007C35B4"/>
    <w:rsid w:val="007C3C2D"/>
    <w:rsid w:val="007C47EC"/>
    <w:rsid w:val="007C5771"/>
    <w:rsid w:val="007C5808"/>
    <w:rsid w:val="007C5A4E"/>
    <w:rsid w:val="007C5B41"/>
    <w:rsid w:val="007C5CDD"/>
    <w:rsid w:val="007C6797"/>
    <w:rsid w:val="007C6C30"/>
    <w:rsid w:val="007C6C6D"/>
    <w:rsid w:val="007C6C8B"/>
    <w:rsid w:val="007C6F51"/>
    <w:rsid w:val="007C7224"/>
    <w:rsid w:val="007C7BB1"/>
    <w:rsid w:val="007D0202"/>
    <w:rsid w:val="007D03DB"/>
    <w:rsid w:val="007D048B"/>
    <w:rsid w:val="007D054D"/>
    <w:rsid w:val="007D0DCC"/>
    <w:rsid w:val="007D11D5"/>
    <w:rsid w:val="007D13C8"/>
    <w:rsid w:val="007D17BD"/>
    <w:rsid w:val="007D17C7"/>
    <w:rsid w:val="007D23CE"/>
    <w:rsid w:val="007D2C53"/>
    <w:rsid w:val="007D2F61"/>
    <w:rsid w:val="007D30BA"/>
    <w:rsid w:val="007D367D"/>
    <w:rsid w:val="007D4FE9"/>
    <w:rsid w:val="007D5147"/>
    <w:rsid w:val="007D582F"/>
    <w:rsid w:val="007D5C55"/>
    <w:rsid w:val="007D5E4A"/>
    <w:rsid w:val="007D631C"/>
    <w:rsid w:val="007D73E8"/>
    <w:rsid w:val="007D7B87"/>
    <w:rsid w:val="007E0242"/>
    <w:rsid w:val="007E0BFB"/>
    <w:rsid w:val="007E0E6D"/>
    <w:rsid w:val="007E0ECA"/>
    <w:rsid w:val="007E112E"/>
    <w:rsid w:val="007E1828"/>
    <w:rsid w:val="007E1941"/>
    <w:rsid w:val="007E21E4"/>
    <w:rsid w:val="007E2732"/>
    <w:rsid w:val="007E2CD2"/>
    <w:rsid w:val="007E2F81"/>
    <w:rsid w:val="007E312D"/>
    <w:rsid w:val="007E38BB"/>
    <w:rsid w:val="007E3FBB"/>
    <w:rsid w:val="007E420C"/>
    <w:rsid w:val="007E5154"/>
    <w:rsid w:val="007E554A"/>
    <w:rsid w:val="007E59ED"/>
    <w:rsid w:val="007E616B"/>
    <w:rsid w:val="007E6640"/>
    <w:rsid w:val="007E6EDB"/>
    <w:rsid w:val="007E6FCE"/>
    <w:rsid w:val="007E7172"/>
    <w:rsid w:val="007E7AA8"/>
    <w:rsid w:val="007E7B0D"/>
    <w:rsid w:val="007E7B8F"/>
    <w:rsid w:val="007E7BD1"/>
    <w:rsid w:val="007F001D"/>
    <w:rsid w:val="007F0549"/>
    <w:rsid w:val="007F0872"/>
    <w:rsid w:val="007F096B"/>
    <w:rsid w:val="007F108D"/>
    <w:rsid w:val="007F120F"/>
    <w:rsid w:val="007F1C92"/>
    <w:rsid w:val="007F1D4E"/>
    <w:rsid w:val="007F1D9E"/>
    <w:rsid w:val="007F22FD"/>
    <w:rsid w:val="007F257B"/>
    <w:rsid w:val="007F3252"/>
    <w:rsid w:val="007F3396"/>
    <w:rsid w:val="007F3C21"/>
    <w:rsid w:val="007F3C2D"/>
    <w:rsid w:val="007F3F2F"/>
    <w:rsid w:val="007F4001"/>
    <w:rsid w:val="007F4834"/>
    <w:rsid w:val="007F4D1D"/>
    <w:rsid w:val="007F4D7A"/>
    <w:rsid w:val="007F57DB"/>
    <w:rsid w:val="007F585B"/>
    <w:rsid w:val="007F5CD2"/>
    <w:rsid w:val="007F7747"/>
    <w:rsid w:val="007F7BE3"/>
    <w:rsid w:val="00800745"/>
    <w:rsid w:val="0080075A"/>
    <w:rsid w:val="008007BB"/>
    <w:rsid w:val="0080082D"/>
    <w:rsid w:val="00800C45"/>
    <w:rsid w:val="00800CC9"/>
    <w:rsid w:val="0080111E"/>
    <w:rsid w:val="008013CE"/>
    <w:rsid w:val="00802157"/>
    <w:rsid w:val="008022DE"/>
    <w:rsid w:val="00802E46"/>
    <w:rsid w:val="00803126"/>
    <w:rsid w:val="008038E4"/>
    <w:rsid w:val="00804C22"/>
    <w:rsid w:val="0080566E"/>
    <w:rsid w:val="00805B52"/>
    <w:rsid w:val="00805EA6"/>
    <w:rsid w:val="00806936"/>
    <w:rsid w:val="00806A1F"/>
    <w:rsid w:val="008073CD"/>
    <w:rsid w:val="0080778A"/>
    <w:rsid w:val="00807A56"/>
    <w:rsid w:val="008100DC"/>
    <w:rsid w:val="00810204"/>
    <w:rsid w:val="008108C9"/>
    <w:rsid w:val="00810B76"/>
    <w:rsid w:val="00811140"/>
    <w:rsid w:val="0081185F"/>
    <w:rsid w:val="008118DA"/>
    <w:rsid w:val="008118E7"/>
    <w:rsid w:val="00812106"/>
    <w:rsid w:val="008121CF"/>
    <w:rsid w:val="00812301"/>
    <w:rsid w:val="008126E1"/>
    <w:rsid w:val="008128D3"/>
    <w:rsid w:val="008129EA"/>
    <w:rsid w:val="00813570"/>
    <w:rsid w:val="00813926"/>
    <w:rsid w:val="00813E8F"/>
    <w:rsid w:val="0081482E"/>
    <w:rsid w:val="00814F6D"/>
    <w:rsid w:val="0081506D"/>
    <w:rsid w:val="0081509C"/>
    <w:rsid w:val="00815207"/>
    <w:rsid w:val="00815DA6"/>
    <w:rsid w:val="00816C3B"/>
    <w:rsid w:val="00816C90"/>
    <w:rsid w:val="00817418"/>
    <w:rsid w:val="00817DD6"/>
    <w:rsid w:val="00817EE5"/>
    <w:rsid w:val="00820421"/>
    <w:rsid w:val="0082058B"/>
    <w:rsid w:val="00820E0B"/>
    <w:rsid w:val="00820EB3"/>
    <w:rsid w:val="0082197C"/>
    <w:rsid w:val="00821E14"/>
    <w:rsid w:val="00822576"/>
    <w:rsid w:val="00822AB1"/>
    <w:rsid w:val="008242E0"/>
    <w:rsid w:val="00824E95"/>
    <w:rsid w:val="008250C7"/>
    <w:rsid w:val="0082594F"/>
    <w:rsid w:val="00825ACE"/>
    <w:rsid w:val="00825AF3"/>
    <w:rsid w:val="00825D28"/>
    <w:rsid w:val="008261B6"/>
    <w:rsid w:val="008265EE"/>
    <w:rsid w:val="00826602"/>
    <w:rsid w:val="00826776"/>
    <w:rsid w:val="008268E7"/>
    <w:rsid w:val="00826C5C"/>
    <w:rsid w:val="00826EBE"/>
    <w:rsid w:val="0082736B"/>
    <w:rsid w:val="00827BFC"/>
    <w:rsid w:val="00830107"/>
    <w:rsid w:val="00831810"/>
    <w:rsid w:val="00833697"/>
    <w:rsid w:val="00833A33"/>
    <w:rsid w:val="00833CD4"/>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D05"/>
    <w:rsid w:val="008400A8"/>
    <w:rsid w:val="008401DC"/>
    <w:rsid w:val="0084166C"/>
    <w:rsid w:val="00841690"/>
    <w:rsid w:val="00841BBE"/>
    <w:rsid w:val="008424A6"/>
    <w:rsid w:val="008432AA"/>
    <w:rsid w:val="00843379"/>
    <w:rsid w:val="00843A13"/>
    <w:rsid w:val="00843A2B"/>
    <w:rsid w:val="00843A39"/>
    <w:rsid w:val="00843B8C"/>
    <w:rsid w:val="00843D8F"/>
    <w:rsid w:val="00843DA3"/>
    <w:rsid w:val="00843FB5"/>
    <w:rsid w:val="0084464A"/>
    <w:rsid w:val="00844783"/>
    <w:rsid w:val="0084524A"/>
    <w:rsid w:val="008452D0"/>
    <w:rsid w:val="00845692"/>
    <w:rsid w:val="00845EE2"/>
    <w:rsid w:val="00845FB5"/>
    <w:rsid w:val="00846D39"/>
    <w:rsid w:val="00846DA0"/>
    <w:rsid w:val="00846E6E"/>
    <w:rsid w:val="00846EE9"/>
    <w:rsid w:val="008474F9"/>
    <w:rsid w:val="0084794C"/>
    <w:rsid w:val="00847E9A"/>
    <w:rsid w:val="00850009"/>
    <w:rsid w:val="008501C0"/>
    <w:rsid w:val="00850800"/>
    <w:rsid w:val="00851419"/>
    <w:rsid w:val="00851AB7"/>
    <w:rsid w:val="0085249D"/>
    <w:rsid w:val="008525A1"/>
    <w:rsid w:val="0085328E"/>
    <w:rsid w:val="008534BB"/>
    <w:rsid w:val="008538AC"/>
    <w:rsid w:val="00853B9D"/>
    <w:rsid w:val="00853CFD"/>
    <w:rsid w:val="0085416B"/>
    <w:rsid w:val="00854646"/>
    <w:rsid w:val="0085498E"/>
    <w:rsid w:val="00854B72"/>
    <w:rsid w:val="00854F8F"/>
    <w:rsid w:val="008567AE"/>
    <w:rsid w:val="00856A9C"/>
    <w:rsid w:val="0085770B"/>
    <w:rsid w:val="008577D0"/>
    <w:rsid w:val="00860CB3"/>
    <w:rsid w:val="00860D0F"/>
    <w:rsid w:val="008612EE"/>
    <w:rsid w:val="00861537"/>
    <w:rsid w:val="00861765"/>
    <w:rsid w:val="0086208C"/>
    <w:rsid w:val="008621E7"/>
    <w:rsid w:val="00862313"/>
    <w:rsid w:val="008625C6"/>
    <w:rsid w:val="00862725"/>
    <w:rsid w:val="00862B25"/>
    <w:rsid w:val="00863025"/>
    <w:rsid w:val="00863A7B"/>
    <w:rsid w:val="00863DF2"/>
    <w:rsid w:val="00864155"/>
    <w:rsid w:val="00864804"/>
    <w:rsid w:val="00864A59"/>
    <w:rsid w:val="00864D67"/>
    <w:rsid w:val="00865253"/>
    <w:rsid w:val="0086542A"/>
    <w:rsid w:val="00865CEB"/>
    <w:rsid w:val="008663FD"/>
    <w:rsid w:val="00866B39"/>
    <w:rsid w:val="00866C7D"/>
    <w:rsid w:val="00866CFE"/>
    <w:rsid w:val="008673C0"/>
    <w:rsid w:val="008679FE"/>
    <w:rsid w:val="00867A81"/>
    <w:rsid w:val="00867AE1"/>
    <w:rsid w:val="008702DF"/>
    <w:rsid w:val="00870339"/>
    <w:rsid w:val="008703B2"/>
    <w:rsid w:val="00870FCE"/>
    <w:rsid w:val="008724A9"/>
    <w:rsid w:val="0087265A"/>
    <w:rsid w:val="00872C8E"/>
    <w:rsid w:val="00873021"/>
    <w:rsid w:val="008739C9"/>
    <w:rsid w:val="00873FF5"/>
    <w:rsid w:val="008741B9"/>
    <w:rsid w:val="00874ADE"/>
    <w:rsid w:val="008751B9"/>
    <w:rsid w:val="00875F96"/>
    <w:rsid w:val="008762A0"/>
    <w:rsid w:val="008763DB"/>
    <w:rsid w:val="00876FDB"/>
    <w:rsid w:val="008770DD"/>
    <w:rsid w:val="008771A1"/>
    <w:rsid w:val="008773AC"/>
    <w:rsid w:val="008800E3"/>
    <w:rsid w:val="00880F3B"/>
    <w:rsid w:val="00880F78"/>
    <w:rsid w:val="0088113B"/>
    <w:rsid w:val="00881AE3"/>
    <w:rsid w:val="00881B88"/>
    <w:rsid w:val="00881F80"/>
    <w:rsid w:val="00882371"/>
    <w:rsid w:val="0088243C"/>
    <w:rsid w:val="0088256C"/>
    <w:rsid w:val="0088328C"/>
    <w:rsid w:val="00883326"/>
    <w:rsid w:val="00883664"/>
    <w:rsid w:val="0088394E"/>
    <w:rsid w:val="00884070"/>
    <w:rsid w:val="008842F9"/>
    <w:rsid w:val="00884FE5"/>
    <w:rsid w:val="0088504F"/>
    <w:rsid w:val="00885975"/>
    <w:rsid w:val="00885D82"/>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B4C"/>
    <w:rsid w:val="00892C0F"/>
    <w:rsid w:val="00893A69"/>
    <w:rsid w:val="00893DCC"/>
    <w:rsid w:val="008941EB"/>
    <w:rsid w:val="00894A64"/>
    <w:rsid w:val="00894A80"/>
    <w:rsid w:val="00894AA1"/>
    <w:rsid w:val="00894D9D"/>
    <w:rsid w:val="00894F09"/>
    <w:rsid w:val="00894FDA"/>
    <w:rsid w:val="0089569C"/>
    <w:rsid w:val="00895CA8"/>
    <w:rsid w:val="008966F7"/>
    <w:rsid w:val="00896AA2"/>
    <w:rsid w:val="00897006"/>
    <w:rsid w:val="00897108"/>
    <w:rsid w:val="00897784"/>
    <w:rsid w:val="008A00A1"/>
    <w:rsid w:val="008A0440"/>
    <w:rsid w:val="008A04DA"/>
    <w:rsid w:val="008A0772"/>
    <w:rsid w:val="008A14CF"/>
    <w:rsid w:val="008A15D4"/>
    <w:rsid w:val="008A230E"/>
    <w:rsid w:val="008A2398"/>
    <w:rsid w:val="008A35B8"/>
    <w:rsid w:val="008A35D0"/>
    <w:rsid w:val="008A39DB"/>
    <w:rsid w:val="008A3BED"/>
    <w:rsid w:val="008A3D40"/>
    <w:rsid w:val="008A3EF3"/>
    <w:rsid w:val="008A5592"/>
    <w:rsid w:val="008A5A97"/>
    <w:rsid w:val="008A601F"/>
    <w:rsid w:val="008A6253"/>
    <w:rsid w:val="008A65A7"/>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B7DA8"/>
    <w:rsid w:val="008C0012"/>
    <w:rsid w:val="008C0188"/>
    <w:rsid w:val="008C04F5"/>
    <w:rsid w:val="008C105F"/>
    <w:rsid w:val="008C10CE"/>
    <w:rsid w:val="008C113C"/>
    <w:rsid w:val="008C172A"/>
    <w:rsid w:val="008C17D7"/>
    <w:rsid w:val="008C1DAF"/>
    <w:rsid w:val="008C26C6"/>
    <w:rsid w:val="008C35D1"/>
    <w:rsid w:val="008C4094"/>
    <w:rsid w:val="008C46AA"/>
    <w:rsid w:val="008C4785"/>
    <w:rsid w:val="008C4D53"/>
    <w:rsid w:val="008C4FBD"/>
    <w:rsid w:val="008C518C"/>
    <w:rsid w:val="008C535B"/>
    <w:rsid w:val="008C5697"/>
    <w:rsid w:val="008C5714"/>
    <w:rsid w:val="008C5A94"/>
    <w:rsid w:val="008C6610"/>
    <w:rsid w:val="008C6930"/>
    <w:rsid w:val="008C69A9"/>
    <w:rsid w:val="008C6DE0"/>
    <w:rsid w:val="008C7BCF"/>
    <w:rsid w:val="008C7D2F"/>
    <w:rsid w:val="008D0673"/>
    <w:rsid w:val="008D12D6"/>
    <w:rsid w:val="008D14C6"/>
    <w:rsid w:val="008D1949"/>
    <w:rsid w:val="008D1B81"/>
    <w:rsid w:val="008D229A"/>
    <w:rsid w:val="008D2540"/>
    <w:rsid w:val="008D35E7"/>
    <w:rsid w:val="008D442E"/>
    <w:rsid w:val="008D4A63"/>
    <w:rsid w:val="008D55BB"/>
    <w:rsid w:val="008D5A81"/>
    <w:rsid w:val="008D614F"/>
    <w:rsid w:val="008D653C"/>
    <w:rsid w:val="008D6FE0"/>
    <w:rsid w:val="008D7117"/>
    <w:rsid w:val="008D714F"/>
    <w:rsid w:val="008D788C"/>
    <w:rsid w:val="008E022C"/>
    <w:rsid w:val="008E03F0"/>
    <w:rsid w:val="008E0661"/>
    <w:rsid w:val="008E1105"/>
    <w:rsid w:val="008E13E7"/>
    <w:rsid w:val="008E18B4"/>
    <w:rsid w:val="008E19FA"/>
    <w:rsid w:val="008E1C54"/>
    <w:rsid w:val="008E1C8A"/>
    <w:rsid w:val="008E2759"/>
    <w:rsid w:val="008E2F93"/>
    <w:rsid w:val="008E34B7"/>
    <w:rsid w:val="008E3889"/>
    <w:rsid w:val="008E390E"/>
    <w:rsid w:val="008E4171"/>
    <w:rsid w:val="008E463E"/>
    <w:rsid w:val="008E4958"/>
    <w:rsid w:val="008E4A33"/>
    <w:rsid w:val="008E4B0E"/>
    <w:rsid w:val="008E4B55"/>
    <w:rsid w:val="008E57E3"/>
    <w:rsid w:val="008E6327"/>
    <w:rsid w:val="008E6565"/>
    <w:rsid w:val="008E68A6"/>
    <w:rsid w:val="008E7463"/>
    <w:rsid w:val="008E7615"/>
    <w:rsid w:val="008E78E5"/>
    <w:rsid w:val="008E7D01"/>
    <w:rsid w:val="008F01C7"/>
    <w:rsid w:val="008F0621"/>
    <w:rsid w:val="008F0965"/>
    <w:rsid w:val="008F0B68"/>
    <w:rsid w:val="008F10A0"/>
    <w:rsid w:val="008F10F2"/>
    <w:rsid w:val="008F119F"/>
    <w:rsid w:val="008F1227"/>
    <w:rsid w:val="008F1740"/>
    <w:rsid w:val="008F2A94"/>
    <w:rsid w:val="008F2B0C"/>
    <w:rsid w:val="008F3957"/>
    <w:rsid w:val="008F3B28"/>
    <w:rsid w:val="008F3E09"/>
    <w:rsid w:val="008F440C"/>
    <w:rsid w:val="008F4450"/>
    <w:rsid w:val="008F45E1"/>
    <w:rsid w:val="008F4914"/>
    <w:rsid w:val="008F4979"/>
    <w:rsid w:val="008F4B68"/>
    <w:rsid w:val="008F4DF3"/>
    <w:rsid w:val="008F5287"/>
    <w:rsid w:val="008F52F2"/>
    <w:rsid w:val="008F551E"/>
    <w:rsid w:val="008F5EEC"/>
    <w:rsid w:val="008F617C"/>
    <w:rsid w:val="008F68DF"/>
    <w:rsid w:val="008F726F"/>
    <w:rsid w:val="008F72E1"/>
    <w:rsid w:val="008F770F"/>
    <w:rsid w:val="00900720"/>
    <w:rsid w:val="00900965"/>
    <w:rsid w:val="00900E0A"/>
    <w:rsid w:val="00901992"/>
    <w:rsid w:val="009022E9"/>
    <w:rsid w:val="0090254E"/>
    <w:rsid w:val="00902766"/>
    <w:rsid w:val="0090283A"/>
    <w:rsid w:val="0090297F"/>
    <w:rsid w:val="00902E11"/>
    <w:rsid w:val="00903199"/>
    <w:rsid w:val="009035E9"/>
    <w:rsid w:val="009037F4"/>
    <w:rsid w:val="00906D5B"/>
    <w:rsid w:val="00906D72"/>
    <w:rsid w:val="0091015D"/>
    <w:rsid w:val="009106B6"/>
    <w:rsid w:val="00910FE2"/>
    <w:rsid w:val="00911203"/>
    <w:rsid w:val="00911428"/>
    <w:rsid w:val="00911534"/>
    <w:rsid w:val="00911863"/>
    <w:rsid w:val="00911AD8"/>
    <w:rsid w:val="00911CB1"/>
    <w:rsid w:val="00911DA7"/>
    <w:rsid w:val="0091204E"/>
    <w:rsid w:val="009120EB"/>
    <w:rsid w:val="009120F7"/>
    <w:rsid w:val="009120F8"/>
    <w:rsid w:val="0091279E"/>
    <w:rsid w:val="00912833"/>
    <w:rsid w:val="00912B43"/>
    <w:rsid w:val="00913136"/>
    <w:rsid w:val="00913417"/>
    <w:rsid w:val="00913977"/>
    <w:rsid w:val="00914495"/>
    <w:rsid w:val="00914AB7"/>
    <w:rsid w:val="009151E0"/>
    <w:rsid w:val="00915B38"/>
    <w:rsid w:val="00916326"/>
    <w:rsid w:val="00916B0F"/>
    <w:rsid w:val="00917A8C"/>
    <w:rsid w:val="0092062D"/>
    <w:rsid w:val="00920818"/>
    <w:rsid w:val="00920BE1"/>
    <w:rsid w:val="00920D22"/>
    <w:rsid w:val="00920F16"/>
    <w:rsid w:val="009210F2"/>
    <w:rsid w:val="009215A6"/>
    <w:rsid w:val="009215E5"/>
    <w:rsid w:val="00922501"/>
    <w:rsid w:val="00922507"/>
    <w:rsid w:val="00922CE6"/>
    <w:rsid w:val="00922E24"/>
    <w:rsid w:val="0092316F"/>
    <w:rsid w:val="009231BF"/>
    <w:rsid w:val="00923B23"/>
    <w:rsid w:val="0092400C"/>
    <w:rsid w:val="009240EA"/>
    <w:rsid w:val="009242F6"/>
    <w:rsid w:val="009244A2"/>
    <w:rsid w:val="0092458C"/>
    <w:rsid w:val="00924A34"/>
    <w:rsid w:val="009252D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9F5"/>
    <w:rsid w:val="00933FB4"/>
    <w:rsid w:val="009342C0"/>
    <w:rsid w:val="0093436A"/>
    <w:rsid w:val="0093438A"/>
    <w:rsid w:val="009349C9"/>
    <w:rsid w:val="00934B9B"/>
    <w:rsid w:val="00934D45"/>
    <w:rsid w:val="009350D7"/>
    <w:rsid w:val="00935779"/>
    <w:rsid w:val="009358D2"/>
    <w:rsid w:val="00936881"/>
    <w:rsid w:val="009369EF"/>
    <w:rsid w:val="00936BFE"/>
    <w:rsid w:val="0093700E"/>
    <w:rsid w:val="009374AB"/>
    <w:rsid w:val="009374AC"/>
    <w:rsid w:val="00937768"/>
    <w:rsid w:val="00937DA8"/>
    <w:rsid w:val="0094009D"/>
    <w:rsid w:val="009403B4"/>
    <w:rsid w:val="0094090B"/>
    <w:rsid w:val="00940CF9"/>
    <w:rsid w:val="009410B9"/>
    <w:rsid w:val="00941411"/>
    <w:rsid w:val="009418B8"/>
    <w:rsid w:val="00941D69"/>
    <w:rsid w:val="00941EDD"/>
    <w:rsid w:val="00942049"/>
    <w:rsid w:val="009421D3"/>
    <w:rsid w:val="009422A7"/>
    <w:rsid w:val="0094271E"/>
    <w:rsid w:val="00942948"/>
    <w:rsid w:val="00942DD5"/>
    <w:rsid w:val="00943369"/>
    <w:rsid w:val="00943437"/>
    <w:rsid w:val="00943DD5"/>
    <w:rsid w:val="00944772"/>
    <w:rsid w:val="009452F8"/>
    <w:rsid w:val="0094592F"/>
    <w:rsid w:val="00945951"/>
    <w:rsid w:val="00945E61"/>
    <w:rsid w:val="0094608E"/>
    <w:rsid w:val="0094647D"/>
    <w:rsid w:val="00946482"/>
    <w:rsid w:val="0094667F"/>
    <w:rsid w:val="0094668C"/>
    <w:rsid w:val="0094689E"/>
    <w:rsid w:val="009468AB"/>
    <w:rsid w:val="00946E54"/>
    <w:rsid w:val="009472C2"/>
    <w:rsid w:val="0094764A"/>
    <w:rsid w:val="00947F53"/>
    <w:rsid w:val="00950AC8"/>
    <w:rsid w:val="00950B8B"/>
    <w:rsid w:val="009513AA"/>
    <w:rsid w:val="009515BA"/>
    <w:rsid w:val="00951944"/>
    <w:rsid w:val="00951D1D"/>
    <w:rsid w:val="009525F1"/>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78"/>
    <w:rsid w:val="009622E1"/>
    <w:rsid w:val="009628C0"/>
    <w:rsid w:val="00962A8F"/>
    <w:rsid w:val="00962B73"/>
    <w:rsid w:val="009632F9"/>
    <w:rsid w:val="00964360"/>
    <w:rsid w:val="009645CD"/>
    <w:rsid w:val="009649DF"/>
    <w:rsid w:val="00964D03"/>
    <w:rsid w:val="00964EE1"/>
    <w:rsid w:val="00965088"/>
    <w:rsid w:val="00965243"/>
    <w:rsid w:val="00966669"/>
    <w:rsid w:val="009666F7"/>
    <w:rsid w:val="00966715"/>
    <w:rsid w:val="00967038"/>
    <w:rsid w:val="0096744A"/>
    <w:rsid w:val="0096768D"/>
    <w:rsid w:val="009678DC"/>
    <w:rsid w:val="009679B5"/>
    <w:rsid w:val="00967C62"/>
    <w:rsid w:val="0097016D"/>
    <w:rsid w:val="00970635"/>
    <w:rsid w:val="00970F67"/>
    <w:rsid w:val="00970F92"/>
    <w:rsid w:val="00971157"/>
    <w:rsid w:val="00971523"/>
    <w:rsid w:val="009715FA"/>
    <w:rsid w:val="0097163A"/>
    <w:rsid w:val="00971EE2"/>
    <w:rsid w:val="00972182"/>
    <w:rsid w:val="00972601"/>
    <w:rsid w:val="0097279D"/>
    <w:rsid w:val="00972FB2"/>
    <w:rsid w:val="009733B3"/>
    <w:rsid w:val="00973973"/>
    <w:rsid w:val="00974276"/>
    <w:rsid w:val="00974974"/>
    <w:rsid w:val="00974CBC"/>
    <w:rsid w:val="00974E3E"/>
    <w:rsid w:val="009753A3"/>
    <w:rsid w:val="0097588E"/>
    <w:rsid w:val="00975909"/>
    <w:rsid w:val="00976170"/>
    <w:rsid w:val="009763C6"/>
    <w:rsid w:val="00976753"/>
    <w:rsid w:val="009767CC"/>
    <w:rsid w:val="00977408"/>
    <w:rsid w:val="00977B4E"/>
    <w:rsid w:val="00977D29"/>
    <w:rsid w:val="00977D40"/>
    <w:rsid w:val="00980405"/>
    <w:rsid w:val="0098094A"/>
    <w:rsid w:val="00980DCD"/>
    <w:rsid w:val="009817FF"/>
    <w:rsid w:val="00981A26"/>
    <w:rsid w:val="00981E56"/>
    <w:rsid w:val="00982E95"/>
    <w:rsid w:val="00983E53"/>
    <w:rsid w:val="009843EA"/>
    <w:rsid w:val="00984771"/>
    <w:rsid w:val="00984921"/>
    <w:rsid w:val="00985250"/>
    <w:rsid w:val="0098568B"/>
    <w:rsid w:val="00986523"/>
    <w:rsid w:val="009867B3"/>
    <w:rsid w:val="00986CE2"/>
    <w:rsid w:val="00987E8F"/>
    <w:rsid w:val="00990337"/>
    <w:rsid w:val="00990757"/>
    <w:rsid w:val="00990974"/>
    <w:rsid w:val="00990BD9"/>
    <w:rsid w:val="009911ED"/>
    <w:rsid w:val="00991294"/>
    <w:rsid w:val="009913D7"/>
    <w:rsid w:val="009916F0"/>
    <w:rsid w:val="00991732"/>
    <w:rsid w:val="00991AA8"/>
    <w:rsid w:val="00991B33"/>
    <w:rsid w:val="00991F3E"/>
    <w:rsid w:val="00991F6A"/>
    <w:rsid w:val="00992A0D"/>
    <w:rsid w:val="009935BE"/>
    <w:rsid w:val="00994385"/>
    <w:rsid w:val="0099440E"/>
    <w:rsid w:val="009947B8"/>
    <w:rsid w:val="00994B7B"/>
    <w:rsid w:val="00994D64"/>
    <w:rsid w:val="009952DC"/>
    <w:rsid w:val="009957A9"/>
    <w:rsid w:val="00995F61"/>
    <w:rsid w:val="00996092"/>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25E"/>
    <w:rsid w:val="009A03AF"/>
    <w:rsid w:val="009A040E"/>
    <w:rsid w:val="009A0468"/>
    <w:rsid w:val="009A1068"/>
    <w:rsid w:val="009A10B3"/>
    <w:rsid w:val="009A10F7"/>
    <w:rsid w:val="009A189B"/>
    <w:rsid w:val="009A1B40"/>
    <w:rsid w:val="009A1B9E"/>
    <w:rsid w:val="009A2481"/>
    <w:rsid w:val="009A2EC3"/>
    <w:rsid w:val="009A3030"/>
    <w:rsid w:val="009A3044"/>
    <w:rsid w:val="009A313C"/>
    <w:rsid w:val="009A314A"/>
    <w:rsid w:val="009A3225"/>
    <w:rsid w:val="009A332F"/>
    <w:rsid w:val="009A4A7D"/>
    <w:rsid w:val="009A4B3C"/>
    <w:rsid w:val="009A4EC7"/>
    <w:rsid w:val="009A5191"/>
    <w:rsid w:val="009A520A"/>
    <w:rsid w:val="009A66A6"/>
    <w:rsid w:val="009A6823"/>
    <w:rsid w:val="009A6E95"/>
    <w:rsid w:val="009A71C0"/>
    <w:rsid w:val="009A7330"/>
    <w:rsid w:val="009A7501"/>
    <w:rsid w:val="009A79BC"/>
    <w:rsid w:val="009A7CBB"/>
    <w:rsid w:val="009B003A"/>
    <w:rsid w:val="009B084E"/>
    <w:rsid w:val="009B0D15"/>
    <w:rsid w:val="009B0D1D"/>
    <w:rsid w:val="009B0FEE"/>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4B"/>
    <w:rsid w:val="009B3EDC"/>
    <w:rsid w:val="009B42A6"/>
    <w:rsid w:val="009B433D"/>
    <w:rsid w:val="009B47BE"/>
    <w:rsid w:val="009B4E65"/>
    <w:rsid w:val="009B535D"/>
    <w:rsid w:val="009B54F3"/>
    <w:rsid w:val="009B56BC"/>
    <w:rsid w:val="009B5B8B"/>
    <w:rsid w:val="009B643F"/>
    <w:rsid w:val="009B70EF"/>
    <w:rsid w:val="009B7BEA"/>
    <w:rsid w:val="009C073D"/>
    <w:rsid w:val="009C1534"/>
    <w:rsid w:val="009C27FE"/>
    <w:rsid w:val="009C29C5"/>
    <w:rsid w:val="009C2ACD"/>
    <w:rsid w:val="009C2F4D"/>
    <w:rsid w:val="009C35CF"/>
    <w:rsid w:val="009C3BB3"/>
    <w:rsid w:val="009C3D4B"/>
    <w:rsid w:val="009C3E12"/>
    <w:rsid w:val="009C4278"/>
    <w:rsid w:val="009C44D5"/>
    <w:rsid w:val="009C4838"/>
    <w:rsid w:val="009C61E7"/>
    <w:rsid w:val="009C6519"/>
    <w:rsid w:val="009C6962"/>
    <w:rsid w:val="009C6E20"/>
    <w:rsid w:val="009C7053"/>
    <w:rsid w:val="009C7A56"/>
    <w:rsid w:val="009C7DA0"/>
    <w:rsid w:val="009D034D"/>
    <w:rsid w:val="009D093B"/>
    <w:rsid w:val="009D2441"/>
    <w:rsid w:val="009D2665"/>
    <w:rsid w:val="009D26F3"/>
    <w:rsid w:val="009D28A5"/>
    <w:rsid w:val="009D30A1"/>
    <w:rsid w:val="009D3A4C"/>
    <w:rsid w:val="009D3F5A"/>
    <w:rsid w:val="009D426C"/>
    <w:rsid w:val="009D4466"/>
    <w:rsid w:val="009D4BBF"/>
    <w:rsid w:val="009D5417"/>
    <w:rsid w:val="009D56B1"/>
    <w:rsid w:val="009D5D55"/>
    <w:rsid w:val="009D60A6"/>
    <w:rsid w:val="009D6215"/>
    <w:rsid w:val="009D6BA7"/>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64C"/>
    <w:rsid w:val="009E28DC"/>
    <w:rsid w:val="009E2A5A"/>
    <w:rsid w:val="009E3182"/>
    <w:rsid w:val="009E3712"/>
    <w:rsid w:val="009E38C7"/>
    <w:rsid w:val="009E429D"/>
    <w:rsid w:val="009E4915"/>
    <w:rsid w:val="009E591E"/>
    <w:rsid w:val="009E5BE9"/>
    <w:rsid w:val="009E5C2A"/>
    <w:rsid w:val="009E5E4D"/>
    <w:rsid w:val="009E6175"/>
    <w:rsid w:val="009E62A6"/>
    <w:rsid w:val="009E712D"/>
    <w:rsid w:val="009E7CBE"/>
    <w:rsid w:val="009F0203"/>
    <w:rsid w:val="009F04B4"/>
    <w:rsid w:val="009F08DE"/>
    <w:rsid w:val="009F0B23"/>
    <w:rsid w:val="009F1743"/>
    <w:rsid w:val="009F1B92"/>
    <w:rsid w:val="009F1BE6"/>
    <w:rsid w:val="009F1DC1"/>
    <w:rsid w:val="009F2926"/>
    <w:rsid w:val="009F2E18"/>
    <w:rsid w:val="009F2F17"/>
    <w:rsid w:val="009F3524"/>
    <w:rsid w:val="009F3AFF"/>
    <w:rsid w:val="009F3ED4"/>
    <w:rsid w:val="009F4BDA"/>
    <w:rsid w:val="009F4C16"/>
    <w:rsid w:val="009F4FB9"/>
    <w:rsid w:val="009F51BE"/>
    <w:rsid w:val="009F544C"/>
    <w:rsid w:val="009F5906"/>
    <w:rsid w:val="009F59AB"/>
    <w:rsid w:val="009F5C86"/>
    <w:rsid w:val="009F5EC5"/>
    <w:rsid w:val="009F6A4E"/>
    <w:rsid w:val="009F708B"/>
    <w:rsid w:val="009F7362"/>
    <w:rsid w:val="009F7370"/>
    <w:rsid w:val="009F737E"/>
    <w:rsid w:val="009F742B"/>
    <w:rsid w:val="009F7607"/>
    <w:rsid w:val="009F7A4D"/>
    <w:rsid w:val="009F7B6C"/>
    <w:rsid w:val="00A00456"/>
    <w:rsid w:val="00A01836"/>
    <w:rsid w:val="00A01A0E"/>
    <w:rsid w:val="00A01C66"/>
    <w:rsid w:val="00A01D5A"/>
    <w:rsid w:val="00A01EBE"/>
    <w:rsid w:val="00A022A1"/>
    <w:rsid w:val="00A027B5"/>
    <w:rsid w:val="00A0297C"/>
    <w:rsid w:val="00A02BBB"/>
    <w:rsid w:val="00A03030"/>
    <w:rsid w:val="00A0315B"/>
    <w:rsid w:val="00A03560"/>
    <w:rsid w:val="00A03B61"/>
    <w:rsid w:val="00A040D9"/>
    <w:rsid w:val="00A0486F"/>
    <w:rsid w:val="00A04941"/>
    <w:rsid w:val="00A0520B"/>
    <w:rsid w:val="00A057AA"/>
    <w:rsid w:val="00A05EC1"/>
    <w:rsid w:val="00A05FF6"/>
    <w:rsid w:val="00A06043"/>
    <w:rsid w:val="00A06159"/>
    <w:rsid w:val="00A06621"/>
    <w:rsid w:val="00A06A65"/>
    <w:rsid w:val="00A072F5"/>
    <w:rsid w:val="00A07343"/>
    <w:rsid w:val="00A077C6"/>
    <w:rsid w:val="00A079EA"/>
    <w:rsid w:val="00A07D71"/>
    <w:rsid w:val="00A1085C"/>
    <w:rsid w:val="00A10D0D"/>
    <w:rsid w:val="00A11EF5"/>
    <w:rsid w:val="00A121BE"/>
    <w:rsid w:val="00A12B6C"/>
    <w:rsid w:val="00A131D5"/>
    <w:rsid w:val="00A1345E"/>
    <w:rsid w:val="00A1352C"/>
    <w:rsid w:val="00A1378C"/>
    <w:rsid w:val="00A137E0"/>
    <w:rsid w:val="00A13AAE"/>
    <w:rsid w:val="00A14154"/>
    <w:rsid w:val="00A14A83"/>
    <w:rsid w:val="00A14DD4"/>
    <w:rsid w:val="00A14ECE"/>
    <w:rsid w:val="00A15607"/>
    <w:rsid w:val="00A15995"/>
    <w:rsid w:val="00A15B87"/>
    <w:rsid w:val="00A15E98"/>
    <w:rsid w:val="00A16463"/>
    <w:rsid w:val="00A16474"/>
    <w:rsid w:val="00A16809"/>
    <w:rsid w:val="00A16F29"/>
    <w:rsid w:val="00A1723C"/>
    <w:rsid w:val="00A1794A"/>
    <w:rsid w:val="00A17A56"/>
    <w:rsid w:val="00A17CD1"/>
    <w:rsid w:val="00A205DC"/>
    <w:rsid w:val="00A21A1A"/>
    <w:rsid w:val="00A21D0C"/>
    <w:rsid w:val="00A226A5"/>
    <w:rsid w:val="00A22786"/>
    <w:rsid w:val="00A22798"/>
    <w:rsid w:val="00A232A0"/>
    <w:rsid w:val="00A2359B"/>
    <w:rsid w:val="00A241B2"/>
    <w:rsid w:val="00A24DE3"/>
    <w:rsid w:val="00A25AC6"/>
    <w:rsid w:val="00A25CB4"/>
    <w:rsid w:val="00A26247"/>
    <w:rsid w:val="00A26A74"/>
    <w:rsid w:val="00A27C8F"/>
    <w:rsid w:val="00A27EBD"/>
    <w:rsid w:val="00A302BC"/>
    <w:rsid w:val="00A315D2"/>
    <w:rsid w:val="00A31E83"/>
    <w:rsid w:val="00A325A8"/>
    <w:rsid w:val="00A327F4"/>
    <w:rsid w:val="00A3291C"/>
    <w:rsid w:val="00A33B42"/>
    <w:rsid w:val="00A348F4"/>
    <w:rsid w:val="00A34C36"/>
    <w:rsid w:val="00A34D95"/>
    <w:rsid w:val="00A35013"/>
    <w:rsid w:val="00A350C9"/>
    <w:rsid w:val="00A35832"/>
    <w:rsid w:val="00A35B51"/>
    <w:rsid w:val="00A35CE0"/>
    <w:rsid w:val="00A36132"/>
    <w:rsid w:val="00A36A05"/>
    <w:rsid w:val="00A405EF"/>
    <w:rsid w:val="00A40F6A"/>
    <w:rsid w:val="00A410A6"/>
    <w:rsid w:val="00A410FF"/>
    <w:rsid w:val="00A41187"/>
    <w:rsid w:val="00A41B3F"/>
    <w:rsid w:val="00A41F28"/>
    <w:rsid w:val="00A4216D"/>
    <w:rsid w:val="00A4251F"/>
    <w:rsid w:val="00A42658"/>
    <w:rsid w:val="00A42EF4"/>
    <w:rsid w:val="00A434A8"/>
    <w:rsid w:val="00A4397E"/>
    <w:rsid w:val="00A44A92"/>
    <w:rsid w:val="00A44ED9"/>
    <w:rsid w:val="00A45105"/>
    <w:rsid w:val="00A4514E"/>
    <w:rsid w:val="00A4534D"/>
    <w:rsid w:val="00A453B9"/>
    <w:rsid w:val="00A4557F"/>
    <w:rsid w:val="00A45831"/>
    <w:rsid w:val="00A459AF"/>
    <w:rsid w:val="00A45A07"/>
    <w:rsid w:val="00A45DD4"/>
    <w:rsid w:val="00A45E8E"/>
    <w:rsid w:val="00A46187"/>
    <w:rsid w:val="00A4640B"/>
    <w:rsid w:val="00A4640E"/>
    <w:rsid w:val="00A4730A"/>
    <w:rsid w:val="00A47A1B"/>
    <w:rsid w:val="00A50A57"/>
    <w:rsid w:val="00A514CE"/>
    <w:rsid w:val="00A51D44"/>
    <w:rsid w:val="00A51DA6"/>
    <w:rsid w:val="00A5230D"/>
    <w:rsid w:val="00A52572"/>
    <w:rsid w:val="00A52A2B"/>
    <w:rsid w:val="00A53889"/>
    <w:rsid w:val="00A53DA1"/>
    <w:rsid w:val="00A53ECF"/>
    <w:rsid w:val="00A53F35"/>
    <w:rsid w:val="00A542FB"/>
    <w:rsid w:val="00A54428"/>
    <w:rsid w:val="00A54860"/>
    <w:rsid w:val="00A54BC4"/>
    <w:rsid w:val="00A54DA4"/>
    <w:rsid w:val="00A55491"/>
    <w:rsid w:val="00A55742"/>
    <w:rsid w:val="00A5587B"/>
    <w:rsid w:val="00A55F8B"/>
    <w:rsid w:val="00A56452"/>
    <w:rsid w:val="00A567E9"/>
    <w:rsid w:val="00A56E90"/>
    <w:rsid w:val="00A56F12"/>
    <w:rsid w:val="00A56F53"/>
    <w:rsid w:val="00A57BAC"/>
    <w:rsid w:val="00A57D36"/>
    <w:rsid w:val="00A57F77"/>
    <w:rsid w:val="00A600F6"/>
    <w:rsid w:val="00A60938"/>
    <w:rsid w:val="00A61282"/>
    <w:rsid w:val="00A61600"/>
    <w:rsid w:val="00A616C7"/>
    <w:rsid w:val="00A61939"/>
    <w:rsid w:val="00A61A14"/>
    <w:rsid w:val="00A61D23"/>
    <w:rsid w:val="00A61DA1"/>
    <w:rsid w:val="00A6200B"/>
    <w:rsid w:val="00A62423"/>
    <w:rsid w:val="00A62447"/>
    <w:rsid w:val="00A626D4"/>
    <w:rsid w:val="00A639C6"/>
    <w:rsid w:val="00A63E15"/>
    <w:rsid w:val="00A63EE0"/>
    <w:rsid w:val="00A65062"/>
    <w:rsid w:val="00A652CE"/>
    <w:rsid w:val="00A66104"/>
    <w:rsid w:val="00A66127"/>
    <w:rsid w:val="00A66458"/>
    <w:rsid w:val="00A66663"/>
    <w:rsid w:val="00A66C87"/>
    <w:rsid w:val="00A66DCD"/>
    <w:rsid w:val="00A66E0D"/>
    <w:rsid w:val="00A675AD"/>
    <w:rsid w:val="00A67A48"/>
    <w:rsid w:val="00A701CE"/>
    <w:rsid w:val="00A7071A"/>
    <w:rsid w:val="00A7151D"/>
    <w:rsid w:val="00A71D82"/>
    <w:rsid w:val="00A72DCE"/>
    <w:rsid w:val="00A7388B"/>
    <w:rsid w:val="00A73E10"/>
    <w:rsid w:val="00A740BC"/>
    <w:rsid w:val="00A741AD"/>
    <w:rsid w:val="00A741B7"/>
    <w:rsid w:val="00A7471D"/>
    <w:rsid w:val="00A747CA"/>
    <w:rsid w:val="00A748FD"/>
    <w:rsid w:val="00A7496E"/>
    <w:rsid w:val="00A74C00"/>
    <w:rsid w:val="00A74CFF"/>
    <w:rsid w:val="00A75256"/>
    <w:rsid w:val="00A75407"/>
    <w:rsid w:val="00A7549D"/>
    <w:rsid w:val="00A75516"/>
    <w:rsid w:val="00A75765"/>
    <w:rsid w:val="00A758A9"/>
    <w:rsid w:val="00A759B1"/>
    <w:rsid w:val="00A75D54"/>
    <w:rsid w:val="00A76631"/>
    <w:rsid w:val="00A76758"/>
    <w:rsid w:val="00A76EA2"/>
    <w:rsid w:val="00A77527"/>
    <w:rsid w:val="00A7785D"/>
    <w:rsid w:val="00A80035"/>
    <w:rsid w:val="00A804A0"/>
    <w:rsid w:val="00A80662"/>
    <w:rsid w:val="00A8081B"/>
    <w:rsid w:val="00A809FB"/>
    <w:rsid w:val="00A80B5C"/>
    <w:rsid w:val="00A80C29"/>
    <w:rsid w:val="00A81490"/>
    <w:rsid w:val="00A8186D"/>
    <w:rsid w:val="00A81962"/>
    <w:rsid w:val="00A81CD7"/>
    <w:rsid w:val="00A81FBA"/>
    <w:rsid w:val="00A821E3"/>
    <w:rsid w:val="00A82F5C"/>
    <w:rsid w:val="00A831E8"/>
    <w:rsid w:val="00A83FF2"/>
    <w:rsid w:val="00A84192"/>
    <w:rsid w:val="00A8426D"/>
    <w:rsid w:val="00A84273"/>
    <w:rsid w:val="00A847D8"/>
    <w:rsid w:val="00A84B6B"/>
    <w:rsid w:val="00A85074"/>
    <w:rsid w:val="00A85209"/>
    <w:rsid w:val="00A8625B"/>
    <w:rsid w:val="00A8639B"/>
    <w:rsid w:val="00A871D2"/>
    <w:rsid w:val="00A8725F"/>
    <w:rsid w:val="00A873A8"/>
    <w:rsid w:val="00A8773C"/>
    <w:rsid w:val="00A87B50"/>
    <w:rsid w:val="00A87C91"/>
    <w:rsid w:val="00A87C95"/>
    <w:rsid w:val="00A90856"/>
    <w:rsid w:val="00A91BE8"/>
    <w:rsid w:val="00A91F95"/>
    <w:rsid w:val="00A92082"/>
    <w:rsid w:val="00A920A3"/>
    <w:rsid w:val="00A920DA"/>
    <w:rsid w:val="00A921A7"/>
    <w:rsid w:val="00A92788"/>
    <w:rsid w:val="00A93099"/>
    <w:rsid w:val="00A93372"/>
    <w:rsid w:val="00A936A0"/>
    <w:rsid w:val="00A938EF"/>
    <w:rsid w:val="00A9396B"/>
    <w:rsid w:val="00A939E5"/>
    <w:rsid w:val="00A93C22"/>
    <w:rsid w:val="00A93DB4"/>
    <w:rsid w:val="00A94862"/>
    <w:rsid w:val="00A94CCA"/>
    <w:rsid w:val="00A9510C"/>
    <w:rsid w:val="00A95430"/>
    <w:rsid w:val="00A95917"/>
    <w:rsid w:val="00A959E7"/>
    <w:rsid w:val="00A961EA"/>
    <w:rsid w:val="00A96348"/>
    <w:rsid w:val="00A9654F"/>
    <w:rsid w:val="00A96588"/>
    <w:rsid w:val="00A96731"/>
    <w:rsid w:val="00A96BD9"/>
    <w:rsid w:val="00A96EB0"/>
    <w:rsid w:val="00A97A13"/>
    <w:rsid w:val="00A97EE7"/>
    <w:rsid w:val="00A97F03"/>
    <w:rsid w:val="00AA0411"/>
    <w:rsid w:val="00AA0F95"/>
    <w:rsid w:val="00AA138C"/>
    <w:rsid w:val="00AA1654"/>
    <w:rsid w:val="00AA1842"/>
    <w:rsid w:val="00AA1BB3"/>
    <w:rsid w:val="00AA2278"/>
    <w:rsid w:val="00AA2BCD"/>
    <w:rsid w:val="00AA2FB5"/>
    <w:rsid w:val="00AA35A8"/>
    <w:rsid w:val="00AA378B"/>
    <w:rsid w:val="00AA421E"/>
    <w:rsid w:val="00AA42BE"/>
    <w:rsid w:val="00AA42DD"/>
    <w:rsid w:val="00AA4C83"/>
    <w:rsid w:val="00AA4E3A"/>
    <w:rsid w:val="00AA51D1"/>
    <w:rsid w:val="00AA5462"/>
    <w:rsid w:val="00AA54CB"/>
    <w:rsid w:val="00AA5938"/>
    <w:rsid w:val="00AA5975"/>
    <w:rsid w:val="00AA59A3"/>
    <w:rsid w:val="00AA65AF"/>
    <w:rsid w:val="00AA698A"/>
    <w:rsid w:val="00AA6BDB"/>
    <w:rsid w:val="00AA742C"/>
    <w:rsid w:val="00AA75D0"/>
    <w:rsid w:val="00AA7711"/>
    <w:rsid w:val="00AA7D8D"/>
    <w:rsid w:val="00AB057B"/>
    <w:rsid w:val="00AB081A"/>
    <w:rsid w:val="00AB09A8"/>
    <w:rsid w:val="00AB1146"/>
    <w:rsid w:val="00AB161E"/>
    <w:rsid w:val="00AB1623"/>
    <w:rsid w:val="00AB188D"/>
    <w:rsid w:val="00AB18DF"/>
    <w:rsid w:val="00AB1E3D"/>
    <w:rsid w:val="00AB2039"/>
    <w:rsid w:val="00AB260D"/>
    <w:rsid w:val="00AB2F39"/>
    <w:rsid w:val="00AB30BE"/>
    <w:rsid w:val="00AB3687"/>
    <w:rsid w:val="00AB3B3B"/>
    <w:rsid w:val="00AB49DD"/>
    <w:rsid w:val="00AB4D5A"/>
    <w:rsid w:val="00AB4F9C"/>
    <w:rsid w:val="00AB5019"/>
    <w:rsid w:val="00AB5675"/>
    <w:rsid w:val="00AB5A9F"/>
    <w:rsid w:val="00AB5B90"/>
    <w:rsid w:val="00AB61A0"/>
    <w:rsid w:val="00AB65C9"/>
    <w:rsid w:val="00AB69BC"/>
    <w:rsid w:val="00AB704A"/>
    <w:rsid w:val="00AB7220"/>
    <w:rsid w:val="00AB7DD6"/>
    <w:rsid w:val="00AC0232"/>
    <w:rsid w:val="00AC0286"/>
    <w:rsid w:val="00AC09F6"/>
    <w:rsid w:val="00AC0EB0"/>
    <w:rsid w:val="00AC1069"/>
    <w:rsid w:val="00AC15B0"/>
    <w:rsid w:val="00AC1A2C"/>
    <w:rsid w:val="00AC1B2F"/>
    <w:rsid w:val="00AC1D23"/>
    <w:rsid w:val="00AC202B"/>
    <w:rsid w:val="00AC209C"/>
    <w:rsid w:val="00AC2289"/>
    <w:rsid w:val="00AC27ED"/>
    <w:rsid w:val="00AC28CB"/>
    <w:rsid w:val="00AC2AF7"/>
    <w:rsid w:val="00AC2EDD"/>
    <w:rsid w:val="00AC3680"/>
    <w:rsid w:val="00AC39EC"/>
    <w:rsid w:val="00AC3CDD"/>
    <w:rsid w:val="00AC4066"/>
    <w:rsid w:val="00AC4726"/>
    <w:rsid w:val="00AC4799"/>
    <w:rsid w:val="00AC4D56"/>
    <w:rsid w:val="00AC500C"/>
    <w:rsid w:val="00AC5342"/>
    <w:rsid w:val="00AC5AF4"/>
    <w:rsid w:val="00AC5B9A"/>
    <w:rsid w:val="00AC5C4A"/>
    <w:rsid w:val="00AC5FA0"/>
    <w:rsid w:val="00AC62B9"/>
    <w:rsid w:val="00AC6586"/>
    <w:rsid w:val="00AC6C84"/>
    <w:rsid w:val="00AC72CE"/>
    <w:rsid w:val="00AC7745"/>
    <w:rsid w:val="00AC7E5E"/>
    <w:rsid w:val="00AD0344"/>
    <w:rsid w:val="00AD06C0"/>
    <w:rsid w:val="00AD070F"/>
    <w:rsid w:val="00AD0AB2"/>
    <w:rsid w:val="00AD0EB2"/>
    <w:rsid w:val="00AD1524"/>
    <w:rsid w:val="00AD167D"/>
    <w:rsid w:val="00AD2245"/>
    <w:rsid w:val="00AD2307"/>
    <w:rsid w:val="00AD247D"/>
    <w:rsid w:val="00AD2549"/>
    <w:rsid w:val="00AD25F3"/>
    <w:rsid w:val="00AD2982"/>
    <w:rsid w:val="00AD2F5A"/>
    <w:rsid w:val="00AD348E"/>
    <w:rsid w:val="00AD38D5"/>
    <w:rsid w:val="00AD3E38"/>
    <w:rsid w:val="00AD4343"/>
    <w:rsid w:val="00AD535D"/>
    <w:rsid w:val="00AD5996"/>
    <w:rsid w:val="00AD59D0"/>
    <w:rsid w:val="00AD5CD1"/>
    <w:rsid w:val="00AD5EB1"/>
    <w:rsid w:val="00AD5EB4"/>
    <w:rsid w:val="00AD65C2"/>
    <w:rsid w:val="00AD6921"/>
    <w:rsid w:val="00AD6ED1"/>
    <w:rsid w:val="00AD6FC4"/>
    <w:rsid w:val="00AD7123"/>
    <w:rsid w:val="00AD79A3"/>
    <w:rsid w:val="00AD7A24"/>
    <w:rsid w:val="00AD7CB7"/>
    <w:rsid w:val="00AE03F1"/>
    <w:rsid w:val="00AE0BD3"/>
    <w:rsid w:val="00AE1587"/>
    <w:rsid w:val="00AE1AC9"/>
    <w:rsid w:val="00AE2286"/>
    <w:rsid w:val="00AE2AA0"/>
    <w:rsid w:val="00AE2EA8"/>
    <w:rsid w:val="00AE3075"/>
    <w:rsid w:val="00AE3243"/>
    <w:rsid w:val="00AE32E0"/>
    <w:rsid w:val="00AE33FF"/>
    <w:rsid w:val="00AE3535"/>
    <w:rsid w:val="00AE3802"/>
    <w:rsid w:val="00AE4146"/>
    <w:rsid w:val="00AE53EC"/>
    <w:rsid w:val="00AE5479"/>
    <w:rsid w:val="00AE5527"/>
    <w:rsid w:val="00AE5C53"/>
    <w:rsid w:val="00AE5DE9"/>
    <w:rsid w:val="00AE68A4"/>
    <w:rsid w:val="00AE772B"/>
    <w:rsid w:val="00AE773C"/>
    <w:rsid w:val="00AE7FA9"/>
    <w:rsid w:val="00AF026F"/>
    <w:rsid w:val="00AF030E"/>
    <w:rsid w:val="00AF05CC"/>
    <w:rsid w:val="00AF1F0B"/>
    <w:rsid w:val="00AF21C8"/>
    <w:rsid w:val="00AF289D"/>
    <w:rsid w:val="00AF2959"/>
    <w:rsid w:val="00AF2B24"/>
    <w:rsid w:val="00AF34A4"/>
    <w:rsid w:val="00AF3615"/>
    <w:rsid w:val="00AF399B"/>
    <w:rsid w:val="00AF39A8"/>
    <w:rsid w:val="00AF3A17"/>
    <w:rsid w:val="00AF3C0A"/>
    <w:rsid w:val="00AF45A8"/>
    <w:rsid w:val="00AF46C1"/>
    <w:rsid w:val="00AF4867"/>
    <w:rsid w:val="00AF534C"/>
    <w:rsid w:val="00AF5546"/>
    <w:rsid w:val="00AF5B52"/>
    <w:rsid w:val="00AF62F6"/>
    <w:rsid w:val="00AF63EA"/>
    <w:rsid w:val="00AF743E"/>
    <w:rsid w:val="00AF74C9"/>
    <w:rsid w:val="00AF7654"/>
    <w:rsid w:val="00AF778C"/>
    <w:rsid w:val="00AF7C7D"/>
    <w:rsid w:val="00B000E1"/>
    <w:rsid w:val="00B001FD"/>
    <w:rsid w:val="00B0040A"/>
    <w:rsid w:val="00B00CC1"/>
    <w:rsid w:val="00B010CD"/>
    <w:rsid w:val="00B0147E"/>
    <w:rsid w:val="00B02589"/>
    <w:rsid w:val="00B02A30"/>
    <w:rsid w:val="00B031E5"/>
    <w:rsid w:val="00B0330A"/>
    <w:rsid w:val="00B03FEC"/>
    <w:rsid w:val="00B0417A"/>
    <w:rsid w:val="00B04E41"/>
    <w:rsid w:val="00B04E99"/>
    <w:rsid w:val="00B05178"/>
    <w:rsid w:val="00B0519A"/>
    <w:rsid w:val="00B05320"/>
    <w:rsid w:val="00B05E52"/>
    <w:rsid w:val="00B06301"/>
    <w:rsid w:val="00B06677"/>
    <w:rsid w:val="00B069F1"/>
    <w:rsid w:val="00B06A99"/>
    <w:rsid w:val="00B06D41"/>
    <w:rsid w:val="00B07603"/>
    <w:rsid w:val="00B077B3"/>
    <w:rsid w:val="00B0795A"/>
    <w:rsid w:val="00B10691"/>
    <w:rsid w:val="00B10BB8"/>
    <w:rsid w:val="00B10F06"/>
    <w:rsid w:val="00B116A0"/>
    <w:rsid w:val="00B116F7"/>
    <w:rsid w:val="00B12884"/>
    <w:rsid w:val="00B128F9"/>
    <w:rsid w:val="00B12D30"/>
    <w:rsid w:val="00B12DEA"/>
    <w:rsid w:val="00B13E06"/>
    <w:rsid w:val="00B14297"/>
    <w:rsid w:val="00B147C0"/>
    <w:rsid w:val="00B1569F"/>
    <w:rsid w:val="00B15881"/>
    <w:rsid w:val="00B15B0F"/>
    <w:rsid w:val="00B15D95"/>
    <w:rsid w:val="00B161DE"/>
    <w:rsid w:val="00B164F8"/>
    <w:rsid w:val="00B16C24"/>
    <w:rsid w:val="00B17248"/>
    <w:rsid w:val="00B173D9"/>
    <w:rsid w:val="00B17AAF"/>
    <w:rsid w:val="00B17F2B"/>
    <w:rsid w:val="00B2161B"/>
    <w:rsid w:val="00B216DA"/>
    <w:rsid w:val="00B217AA"/>
    <w:rsid w:val="00B219E6"/>
    <w:rsid w:val="00B221E9"/>
    <w:rsid w:val="00B22531"/>
    <w:rsid w:val="00B227C4"/>
    <w:rsid w:val="00B22913"/>
    <w:rsid w:val="00B22DA4"/>
    <w:rsid w:val="00B23697"/>
    <w:rsid w:val="00B2373A"/>
    <w:rsid w:val="00B2383F"/>
    <w:rsid w:val="00B2399C"/>
    <w:rsid w:val="00B23A3A"/>
    <w:rsid w:val="00B23A6C"/>
    <w:rsid w:val="00B23B7A"/>
    <w:rsid w:val="00B23C4B"/>
    <w:rsid w:val="00B23F44"/>
    <w:rsid w:val="00B24474"/>
    <w:rsid w:val="00B2456B"/>
    <w:rsid w:val="00B2460C"/>
    <w:rsid w:val="00B24943"/>
    <w:rsid w:val="00B24979"/>
    <w:rsid w:val="00B24CAA"/>
    <w:rsid w:val="00B24E78"/>
    <w:rsid w:val="00B2577A"/>
    <w:rsid w:val="00B25DF5"/>
    <w:rsid w:val="00B2652A"/>
    <w:rsid w:val="00B265EB"/>
    <w:rsid w:val="00B26CFC"/>
    <w:rsid w:val="00B2723C"/>
    <w:rsid w:val="00B27BC1"/>
    <w:rsid w:val="00B30172"/>
    <w:rsid w:val="00B31683"/>
    <w:rsid w:val="00B32234"/>
    <w:rsid w:val="00B32930"/>
    <w:rsid w:val="00B340FB"/>
    <w:rsid w:val="00B34120"/>
    <w:rsid w:val="00B34E4E"/>
    <w:rsid w:val="00B3517D"/>
    <w:rsid w:val="00B35865"/>
    <w:rsid w:val="00B36005"/>
    <w:rsid w:val="00B36CBE"/>
    <w:rsid w:val="00B3711E"/>
    <w:rsid w:val="00B374C2"/>
    <w:rsid w:val="00B3780E"/>
    <w:rsid w:val="00B378E3"/>
    <w:rsid w:val="00B37F0E"/>
    <w:rsid w:val="00B40473"/>
    <w:rsid w:val="00B40CD7"/>
    <w:rsid w:val="00B41C15"/>
    <w:rsid w:val="00B426D6"/>
    <w:rsid w:val="00B42D69"/>
    <w:rsid w:val="00B430F0"/>
    <w:rsid w:val="00B448F8"/>
    <w:rsid w:val="00B4492F"/>
    <w:rsid w:val="00B451D9"/>
    <w:rsid w:val="00B457ED"/>
    <w:rsid w:val="00B459E5"/>
    <w:rsid w:val="00B46B2B"/>
    <w:rsid w:val="00B46CC3"/>
    <w:rsid w:val="00B46ECF"/>
    <w:rsid w:val="00B4707C"/>
    <w:rsid w:val="00B47379"/>
    <w:rsid w:val="00B474A6"/>
    <w:rsid w:val="00B4793A"/>
    <w:rsid w:val="00B47F17"/>
    <w:rsid w:val="00B5039B"/>
    <w:rsid w:val="00B51AB4"/>
    <w:rsid w:val="00B51B96"/>
    <w:rsid w:val="00B51C9E"/>
    <w:rsid w:val="00B51D79"/>
    <w:rsid w:val="00B51FDB"/>
    <w:rsid w:val="00B52B2F"/>
    <w:rsid w:val="00B52C63"/>
    <w:rsid w:val="00B52D97"/>
    <w:rsid w:val="00B53564"/>
    <w:rsid w:val="00B537A3"/>
    <w:rsid w:val="00B541F3"/>
    <w:rsid w:val="00B5436A"/>
    <w:rsid w:val="00B54399"/>
    <w:rsid w:val="00B5500C"/>
    <w:rsid w:val="00B552BA"/>
    <w:rsid w:val="00B552C2"/>
    <w:rsid w:val="00B552EC"/>
    <w:rsid w:val="00B56387"/>
    <w:rsid w:val="00B563E3"/>
    <w:rsid w:val="00B56F29"/>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BA1"/>
    <w:rsid w:val="00B651CC"/>
    <w:rsid w:val="00B653E2"/>
    <w:rsid w:val="00B65766"/>
    <w:rsid w:val="00B65844"/>
    <w:rsid w:val="00B66102"/>
    <w:rsid w:val="00B661E7"/>
    <w:rsid w:val="00B6641D"/>
    <w:rsid w:val="00B66700"/>
    <w:rsid w:val="00B668D2"/>
    <w:rsid w:val="00B6726C"/>
    <w:rsid w:val="00B672B9"/>
    <w:rsid w:val="00B67FC2"/>
    <w:rsid w:val="00B7017C"/>
    <w:rsid w:val="00B70638"/>
    <w:rsid w:val="00B70981"/>
    <w:rsid w:val="00B70A99"/>
    <w:rsid w:val="00B71069"/>
    <w:rsid w:val="00B7113C"/>
    <w:rsid w:val="00B711ED"/>
    <w:rsid w:val="00B72049"/>
    <w:rsid w:val="00B7238A"/>
    <w:rsid w:val="00B7288D"/>
    <w:rsid w:val="00B73114"/>
    <w:rsid w:val="00B731C9"/>
    <w:rsid w:val="00B732AA"/>
    <w:rsid w:val="00B732D1"/>
    <w:rsid w:val="00B7370A"/>
    <w:rsid w:val="00B749FA"/>
    <w:rsid w:val="00B74CD7"/>
    <w:rsid w:val="00B75206"/>
    <w:rsid w:val="00B75279"/>
    <w:rsid w:val="00B75369"/>
    <w:rsid w:val="00B7579E"/>
    <w:rsid w:val="00B7676A"/>
    <w:rsid w:val="00B77299"/>
    <w:rsid w:val="00B80423"/>
    <w:rsid w:val="00B8092D"/>
    <w:rsid w:val="00B80E3B"/>
    <w:rsid w:val="00B81905"/>
    <w:rsid w:val="00B81BAF"/>
    <w:rsid w:val="00B821C1"/>
    <w:rsid w:val="00B822EA"/>
    <w:rsid w:val="00B8314A"/>
    <w:rsid w:val="00B83196"/>
    <w:rsid w:val="00B8430C"/>
    <w:rsid w:val="00B84352"/>
    <w:rsid w:val="00B84353"/>
    <w:rsid w:val="00B84399"/>
    <w:rsid w:val="00B84A24"/>
    <w:rsid w:val="00B84EC1"/>
    <w:rsid w:val="00B850DE"/>
    <w:rsid w:val="00B85236"/>
    <w:rsid w:val="00B858D1"/>
    <w:rsid w:val="00B8592C"/>
    <w:rsid w:val="00B85BE4"/>
    <w:rsid w:val="00B85CB6"/>
    <w:rsid w:val="00B860BD"/>
    <w:rsid w:val="00B863D6"/>
    <w:rsid w:val="00B86D80"/>
    <w:rsid w:val="00B87464"/>
    <w:rsid w:val="00B8771B"/>
    <w:rsid w:val="00B87E15"/>
    <w:rsid w:val="00B87EEF"/>
    <w:rsid w:val="00B904B4"/>
    <w:rsid w:val="00B90738"/>
    <w:rsid w:val="00B90829"/>
    <w:rsid w:val="00B90849"/>
    <w:rsid w:val="00B90A32"/>
    <w:rsid w:val="00B90E94"/>
    <w:rsid w:val="00B9171C"/>
    <w:rsid w:val="00B91742"/>
    <w:rsid w:val="00B91786"/>
    <w:rsid w:val="00B91F0F"/>
    <w:rsid w:val="00B92927"/>
    <w:rsid w:val="00B92BDE"/>
    <w:rsid w:val="00B92D76"/>
    <w:rsid w:val="00B9342C"/>
    <w:rsid w:val="00B9367D"/>
    <w:rsid w:val="00B93FC4"/>
    <w:rsid w:val="00B94BDD"/>
    <w:rsid w:val="00B94D94"/>
    <w:rsid w:val="00B9596A"/>
    <w:rsid w:val="00B95B0A"/>
    <w:rsid w:val="00B95ED5"/>
    <w:rsid w:val="00B96109"/>
    <w:rsid w:val="00B9629E"/>
    <w:rsid w:val="00B963B8"/>
    <w:rsid w:val="00B96C5F"/>
    <w:rsid w:val="00B96F4F"/>
    <w:rsid w:val="00B97445"/>
    <w:rsid w:val="00B9752C"/>
    <w:rsid w:val="00B97743"/>
    <w:rsid w:val="00B97D61"/>
    <w:rsid w:val="00B97D67"/>
    <w:rsid w:val="00BA01AD"/>
    <w:rsid w:val="00BA0C99"/>
    <w:rsid w:val="00BA0F63"/>
    <w:rsid w:val="00BA1361"/>
    <w:rsid w:val="00BA272A"/>
    <w:rsid w:val="00BA2C3A"/>
    <w:rsid w:val="00BA356C"/>
    <w:rsid w:val="00BA3704"/>
    <w:rsid w:val="00BA38E0"/>
    <w:rsid w:val="00BA44F8"/>
    <w:rsid w:val="00BA4A3E"/>
    <w:rsid w:val="00BA532C"/>
    <w:rsid w:val="00BA5365"/>
    <w:rsid w:val="00BA542F"/>
    <w:rsid w:val="00BA5B7C"/>
    <w:rsid w:val="00BA5DAF"/>
    <w:rsid w:val="00BA6E0D"/>
    <w:rsid w:val="00BA721F"/>
    <w:rsid w:val="00BA7223"/>
    <w:rsid w:val="00BA7762"/>
    <w:rsid w:val="00BB039B"/>
    <w:rsid w:val="00BB07C4"/>
    <w:rsid w:val="00BB08F0"/>
    <w:rsid w:val="00BB0FAB"/>
    <w:rsid w:val="00BB1316"/>
    <w:rsid w:val="00BB1B19"/>
    <w:rsid w:val="00BB1B69"/>
    <w:rsid w:val="00BB1CCF"/>
    <w:rsid w:val="00BB25F3"/>
    <w:rsid w:val="00BB2CB6"/>
    <w:rsid w:val="00BB2F72"/>
    <w:rsid w:val="00BB30CF"/>
    <w:rsid w:val="00BB431E"/>
    <w:rsid w:val="00BB43C4"/>
    <w:rsid w:val="00BB4946"/>
    <w:rsid w:val="00BB49FF"/>
    <w:rsid w:val="00BB4BC0"/>
    <w:rsid w:val="00BB58E3"/>
    <w:rsid w:val="00BB5D02"/>
    <w:rsid w:val="00BB62B0"/>
    <w:rsid w:val="00BB63B9"/>
    <w:rsid w:val="00BB6CA9"/>
    <w:rsid w:val="00BB7706"/>
    <w:rsid w:val="00BB7937"/>
    <w:rsid w:val="00BB7D48"/>
    <w:rsid w:val="00BC0AC5"/>
    <w:rsid w:val="00BC0F4D"/>
    <w:rsid w:val="00BC0F66"/>
    <w:rsid w:val="00BC137B"/>
    <w:rsid w:val="00BC1DC8"/>
    <w:rsid w:val="00BC1E95"/>
    <w:rsid w:val="00BC219F"/>
    <w:rsid w:val="00BC2AE1"/>
    <w:rsid w:val="00BC2C66"/>
    <w:rsid w:val="00BC2F8E"/>
    <w:rsid w:val="00BC3507"/>
    <w:rsid w:val="00BC354C"/>
    <w:rsid w:val="00BC3D06"/>
    <w:rsid w:val="00BC3D5B"/>
    <w:rsid w:val="00BC41B3"/>
    <w:rsid w:val="00BC4F14"/>
    <w:rsid w:val="00BC52BE"/>
    <w:rsid w:val="00BC5595"/>
    <w:rsid w:val="00BC5C4A"/>
    <w:rsid w:val="00BC5DED"/>
    <w:rsid w:val="00BC6431"/>
    <w:rsid w:val="00BC6501"/>
    <w:rsid w:val="00BC686E"/>
    <w:rsid w:val="00BC6BDC"/>
    <w:rsid w:val="00BD077B"/>
    <w:rsid w:val="00BD094B"/>
    <w:rsid w:val="00BD0D65"/>
    <w:rsid w:val="00BD1311"/>
    <w:rsid w:val="00BD1708"/>
    <w:rsid w:val="00BD19A0"/>
    <w:rsid w:val="00BD1AD5"/>
    <w:rsid w:val="00BD1ECF"/>
    <w:rsid w:val="00BD1F56"/>
    <w:rsid w:val="00BD2459"/>
    <w:rsid w:val="00BD250E"/>
    <w:rsid w:val="00BD2A72"/>
    <w:rsid w:val="00BD2C5A"/>
    <w:rsid w:val="00BD33AB"/>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6E95"/>
    <w:rsid w:val="00BD786C"/>
    <w:rsid w:val="00BD78F4"/>
    <w:rsid w:val="00BD7A6D"/>
    <w:rsid w:val="00BD7C5E"/>
    <w:rsid w:val="00BE29D9"/>
    <w:rsid w:val="00BE388F"/>
    <w:rsid w:val="00BE3FB0"/>
    <w:rsid w:val="00BE4089"/>
    <w:rsid w:val="00BE4603"/>
    <w:rsid w:val="00BE4719"/>
    <w:rsid w:val="00BE5ED6"/>
    <w:rsid w:val="00BE65DB"/>
    <w:rsid w:val="00BE6ECE"/>
    <w:rsid w:val="00BE79E2"/>
    <w:rsid w:val="00BF026C"/>
    <w:rsid w:val="00BF02B4"/>
    <w:rsid w:val="00BF0386"/>
    <w:rsid w:val="00BF054A"/>
    <w:rsid w:val="00BF0775"/>
    <w:rsid w:val="00BF173C"/>
    <w:rsid w:val="00BF1792"/>
    <w:rsid w:val="00BF2451"/>
    <w:rsid w:val="00BF26F8"/>
    <w:rsid w:val="00BF2848"/>
    <w:rsid w:val="00BF2CB7"/>
    <w:rsid w:val="00BF32BA"/>
    <w:rsid w:val="00BF3701"/>
    <w:rsid w:val="00BF3838"/>
    <w:rsid w:val="00BF4043"/>
    <w:rsid w:val="00BF473A"/>
    <w:rsid w:val="00BF4AD2"/>
    <w:rsid w:val="00BF50A9"/>
    <w:rsid w:val="00BF50F5"/>
    <w:rsid w:val="00BF52B2"/>
    <w:rsid w:val="00BF54CC"/>
    <w:rsid w:val="00BF5705"/>
    <w:rsid w:val="00BF5CC3"/>
    <w:rsid w:val="00BF60EB"/>
    <w:rsid w:val="00BF68C0"/>
    <w:rsid w:val="00BF68F5"/>
    <w:rsid w:val="00BF6BD6"/>
    <w:rsid w:val="00BF6E56"/>
    <w:rsid w:val="00BF79A6"/>
    <w:rsid w:val="00BF7AFE"/>
    <w:rsid w:val="00BF7DB9"/>
    <w:rsid w:val="00C004FA"/>
    <w:rsid w:val="00C0059C"/>
    <w:rsid w:val="00C0077C"/>
    <w:rsid w:val="00C00919"/>
    <w:rsid w:val="00C00B48"/>
    <w:rsid w:val="00C01679"/>
    <w:rsid w:val="00C021B4"/>
    <w:rsid w:val="00C027B7"/>
    <w:rsid w:val="00C029CF"/>
    <w:rsid w:val="00C03429"/>
    <w:rsid w:val="00C03D1C"/>
    <w:rsid w:val="00C04F79"/>
    <w:rsid w:val="00C04FC6"/>
    <w:rsid w:val="00C050AB"/>
    <w:rsid w:val="00C059F7"/>
    <w:rsid w:val="00C05A7D"/>
    <w:rsid w:val="00C05B0D"/>
    <w:rsid w:val="00C05CA0"/>
    <w:rsid w:val="00C05CC9"/>
    <w:rsid w:val="00C06317"/>
    <w:rsid w:val="00C06AA8"/>
    <w:rsid w:val="00C06B7B"/>
    <w:rsid w:val="00C070B7"/>
    <w:rsid w:val="00C0716F"/>
    <w:rsid w:val="00C07E67"/>
    <w:rsid w:val="00C101AD"/>
    <w:rsid w:val="00C10326"/>
    <w:rsid w:val="00C105A0"/>
    <w:rsid w:val="00C1065D"/>
    <w:rsid w:val="00C10CBF"/>
    <w:rsid w:val="00C10FE0"/>
    <w:rsid w:val="00C111E7"/>
    <w:rsid w:val="00C112E4"/>
    <w:rsid w:val="00C1151E"/>
    <w:rsid w:val="00C118AE"/>
    <w:rsid w:val="00C12224"/>
    <w:rsid w:val="00C12418"/>
    <w:rsid w:val="00C12476"/>
    <w:rsid w:val="00C12501"/>
    <w:rsid w:val="00C137CF"/>
    <w:rsid w:val="00C139DE"/>
    <w:rsid w:val="00C152C6"/>
    <w:rsid w:val="00C1537E"/>
    <w:rsid w:val="00C16216"/>
    <w:rsid w:val="00C16EEE"/>
    <w:rsid w:val="00C16FD2"/>
    <w:rsid w:val="00C20BFC"/>
    <w:rsid w:val="00C20CBB"/>
    <w:rsid w:val="00C214E7"/>
    <w:rsid w:val="00C21DE6"/>
    <w:rsid w:val="00C22D50"/>
    <w:rsid w:val="00C22D52"/>
    <w:rsid w:val="00C23119"/>
    <w:rsid w:val="00C237AB"/>
    <w:rsid w:val="00C23A2C"/>
    <w:rsid w:val="00C23CC5"/>
    <w:rsid w:val="00C24035"/>
    <w:rsid w:val="00C2466F"/>
    <w:rsid w:val="00C2474F"/>
    <w:rsid w:val="00C24F5D"/>
    <w:rsid w:val="00C24FF8"/>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D6E"/>
    <w:rsid w:val="00C35EEE"/>
    <w:rsid w:val="00C36175"/>
    <w:rsid w:val="00C36427"/>
    <w:rsid w:val="00C368D4"/>
    <w:rsid w:val="00C36924"/>
    <w:rsid w:val="00C36B89"/>
    <w:rsid w:val="00C3714F"/>
    <w:rsid w:val="00C37501"/>
    <w:rsid w:val="00C3751E"/>
    <w:rsid w:val="00C37827"/>
    <w:rsid w:val="00C378A0"/>
    <w:rsid w:val="00C402A1"/>
    <w:rsid w:val="00C40455"/>
    <w:rsid w:val="00C41B0D"/>
    <w:rsid w:val="00C41B18"/>
    <w:rsid w:val="00C41B2C"/>
    <w:rsid w:val="00C41BD7"/>
    <w:rsid w:val="00C41D07"/>
    <w:rsid w:val="00C425B9"/>
    <w:rsid w:val="00C42BC5"/>
    <w:rsid w:val="00C42C81"/>
    <w:rsid w:val="00C42D94"/>
    <w:rsid w:val="00C42FA4"/>
    <w:rsid w:val="00C4317E"/>
    <w:rsid w:val="00C43D7B"/>
    <w:rsid w:val="00C43F31"/>
    <w:rsid w:val="00C43FD7"/>
    <w:rsid w:val="00C440AA"/>
    <w:rsid w:val="00C44386"/>
    <w:rsid w:val="00C44533"/>
    <w:rsid w:val="00C44770"/>
    <w:rsid w:val="00C4494C"/>
    <w:rsid w:val="00C449DD"/>
    <w:rsid w:val="00C44FD6"/>
    <w:rsid w:val="00C44FDE"/>
    <w:rsid w:val="00C457D9"/>
    <w:rsid w:val="00C45BA1"/>
    <w:rsid w:val="00C46D09"/>
    <w:rsid w:val="00C47BE2"/>
    <w:rsid w:val="00C47FC9"/>
    <w:rsid w:val="00C5019E"/>
    <w:rsid w:val="00C502C1"/>
    <w:rsid w:val="00C50383"/>
    <w:rsid w:val="00C50796"/>
    <w:rsid w:val="00C50BA7"/>
    <w:rsid w:val="00C50E10"/>
    <w:rsid w:val="00C513DA"/>
    <w:rsid w:val="00C52860"/>
    <w:rsid w:val="00C52A8B"/>
    <w:rsid w:val="00C530A5"/>
    <w:rsid w:val="00C53A0C"/>
    <w:rsid w:val="00C53E30"/>
    <w:rsid w:val="00C5404E"/>
    <w:rsid w:val="00C54278"/>
    <w:rsid w:val="00C54856"/>
    <w:rsid w:val="00C54A74"/>
    <w:rsid w:val="00C54BBB"/>
    <w:rsid w:val="00C54CF9"/>
    <w:rsid w:val="00C54E1C"/>
    <w:rsid w:val="00C55027"/>
    <w:rsid w:val="00C5515B"/>
    <w:rsid w:val="00C55A35"/>
    <w:rsid w:val="00C55E37"/>
    <w:rsid w:val="00C561BC"/>
    <w:rsid w:val="00C5624C"/>
    <w:rsid w:val="00C56870"/>
    <w:rsid w:val="00C56E3A"/>
    <w:rsid w:val="00C57186"/>
    <w:rsid w:val="00C57422"/>
    <w:rsid w:val="00C5757B"/>
    <w:rsid w:val="00C57E79"/>
    <w:rsid w:val="00C57E98"/>
    <w:rsid w:val="00C60468"/>
    <w:rsid w:val="00C6069A"/>
    <w:rsid w:val="00C607E6"/>
    <w:rsid w:val="00C60984"/>
    <w:rsid w:val="00C60A14"/>
    <w:rsid w:val="00C61299"/>
    <w:rsid w:val="00C613EF"/>
    <w:rsid w:val="00C6176D"/>
    <w:rsid w:val="00C61834"/>
    <w:rsid w:val="00C6199B"/>
    <w:rsid w:val="00C61CB6"/>
    <w:rsid w:val="00C61D3B"/>
    <w:rsid w:val="00C627E2"/>
    <w:rsid w:val="00C631AE"/>
    <w:rsid w:val="00C63644"/>
    <w:rsid w:val="00C643A5"/>
    <w:rsid w:val="00C64AD2"/>
    <w:rsid w:val="00C65D1B"/>
    <w:rsid w:val="00C66372"/>
    <w:rsid w:val="00C66660"/>
    <w:rsid w:val="00C666D5"/>
    <w:rsid w:val="00C66E03"/>
    <w:rsid w:val="00C674FC"/>
    <w:rsid w:val="00C70D57"/>
    <w:rsid w:val="00C71223"/>
    <w:rsid w:val="00C712A6"/>
    <w:rsid w:val="00C714A2"/>
    <w:rsid w:val="00C72CE5"/>
    <w:rsid w:val="00C7361F"/>
    <w:rsid w:val="00C7368B"/>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80279"/>
    <w:rsid w:val="00C8062A"/>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342"/>
    <w:rsid w:val="00C86693"/>
    <w:rsid w:val="00C86D9A"/>
    <w:rsid w:val="00C86F2F"/>
    <w:rsid w:val="00C8739E"/>
    <w:rsid w:val="00C8755A"/>
    <w:rsid w:val="00C87BC6"/>
    <w:rsid w:val="00C905AA"/>
    <w:rsid w:val="00C9074A"/>
    <w:rsid w:val="00C907EE"/>
    <w:rsid w:val="00C90837"/>
    <w:rsid w:val="00C90D7E"/>
    <w:rsid w:val="00C90D8F"/>
    <w:rsid w:val="00C90DCF"/>
    <w:rsid w:val="00C915FA"/>
    <w:rsid w:val="00C91B49"/>
    <w:rsid w:val="00C91D4D"/>
    <w:rsid w:val="00C92A93"/>
    <w:rsid w:val="00C92EC4"/>
    <w:rsid w:val="00C93238"/>
    <w:rsid w:val="00C9352F"/>
    <w:rsid w:val="00C93959"/>
    <w:rsid w:val="00C939CA"/>
    <w:rsid w:val="00C93D95"/>
    <w:rsid w:val="00C94128"/>
    <w:rsid w:val="00C9418D"/>
    <w:rsid w:val="00C94523"/>
    <w:rsid w:val="00C94A68"/>
    <w:rsid w:val="00C94BEC"/>
    <w:rsid w:val="00C94F3C"/>
    <w:rsid w:val="00C952FC"/>
    <w:rsid w:val="00C953C3"/>
    <w:rsid w:val="00C954D0"/>
    <w:rsid w:val="00C95665"/>
    <w:rsid w:val="00C960F4"/>
    <w:rsid w:val="00C96E28"/>
    <w:rsid w:val="00C96EDF"/>
    <w:rsid w:val="00C97130"/>
    <w:rsid w:val="00C974F2"/>
    <w:rsid w:val="00C97B75"/>
    <w:rsid w:val="00C97D25"/>
    <w:rsid w:val="00C97DB6"/>
    <w:rsid w:val="00C97E61"/>
    <w:rsid w:val="00C97F38"/>
    <w:rsid w:val="00CA0A69"/>
    <w:rsid w:val="00CA116B"/>
    <w:rsid w:val="00CA117B"/>
    <w:rsid w:val="00CA15F2"/>
    <w:rsid w:val="00CA17F8"/>
    <w:rsid w:val="00CA1B0A"/>
    <w:rsid w:val="00CA27CC"/>
    <w:rsid w:val="00CA2805"/>
    <w:rsid w:val="00CA2FE1"/>
    <w:rsid w:val="00CA3898"/>
    <w:rsid w:val="00CA3F66"/>
    <w:rsid w:val="00CA4DA0"/>
    <w:rsid w:val="00CA5392"/>
    <w:rsid w:val="00CA572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283"/>
    <w:rsid w:val="00CB1321"/>
    <w:rsid w:val="00CB13EA"/>
    <w:rsid w:val="00CB144F"/>
    <w:rsid w:val="00CB1CD7"/>
    <w:rsid w:val="00CB24E0"/>
    <w:rsid w:val="00CB3992"/>
    <w:rsid w:val="00CB426A"/>
    <w:rsid w:val="00CB44F5"/>
    <w:rsid w:val="00CB484E"/>
    <w:rsid w:val="00CB4E6B"/>
    <w:rsid w:val="00CB4FB9"/>
    <w:rsid w:val="00CB544A"/>
    <w:rsid w:val="00CB54DB"/>
    <w:rsid w:val="00CB5AEF"/>
    <w:rsid w:val="00CB5BE2"/>
    <w:rsid w:val="00CB6644"/>
    <w:rsid w:val="00CB6A25"/>
    <w:rsid w:val="00CB6EA8"/>
    <w:rsid w:val="00CB779F"/>
    <w:rsid w:val="00CB7EEB"/>
    <w:rsid w:val="00CC00DD"/>
    <w:rsid w:val="00CC022A"/>
    <w:rsid w:val="00CC04C9"/>
    <w:rsid w:val="00CC0797"/>
    <w:rsid w:val="00CC11BB"/>
    <w:rsid w:val="00CC12AD"/>
    <w:rsid w:val="00CC1575"/>
    <w:rsid w:val="00CC207C"/>
    <w:rsid w:val="00CC20AE"/>
    <w:rsid w:val="00CC254B"/>
    <w:rsid w:val="00CC25C8"/>
    <w:rsid w:val="00CC2A14"/>
    <w:rsid w:val="00CC2DDD"/>
    <w:rsid w:val="00CC2E67"/>
    <w:rsid w:val="00CC31FE"/>
    <w:rsid w:val="00CC32B2"/>
    <w:rsid w:val="00CC3A3A"/>
    <w:rsid w:val="00CC47B9"/>
    <w:rsid w:val="00CC491C"/>
    <w:rsid w:val="00CC498E"/>
    <w:rsid w:val="00CC5362"/>
    <w:rsid w:val="00CC59F3"/>
    <w:rsid w:val="00CC5D7B"/>
    <w:rsid w:val="00CC5F40"/>
    <w:rsid w:val="00CC600A"/>
    <w:rsid w:val="00CC6042"/>
    <w:rsid w:val="00CC6455"/>
    <w:rsid w:val="00CC6CFF"/>
    <w:rsid w:val="00CC7725"/>
    <w:rsid w:val="00CC7802"/>
    <w:rsid w:val="00CC7AE2"/>
    <w:rsid w:val="00CC7B80"/>
    <w:rsid w:val="00CD01C8"/>
    <w:rsid w:val="00CD043F"/>
    <w:rsid w:val="00CD0A35"/>
    <w:rsid w:val="00CD0C56"/>
    <w:rsid w:val="00CD0F3A"/>
    <w:rsid w:val="00CD1624"/>
    <w:rsid w:val="00CD16A8"/>
    <w:rsid w:val="00CD1790"/>
    <w:rsid w:val="00CD17BF"/>
    <w:rsid w:val="00CD18FA"/>
    <w:rsid w:val="00CD2248"/>
    <w:rsid w:val="00CD2C55"/>
    <w:rsid w:val="00CD2C57"/>
    <w:rsid w:val="00CD2FF3"/>
    <w:rsid w:val="00CD33CF"/>
    <w:rsid w:val="00CD38DC"/>
    <w:rsid w:val="00CD3902"/>
    <w:rsid w:val="00CD3A46"/>
    <w:rsid w:val="00CD3A4E"/>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9D8"/>
    <w:rsid w:val="00CE0F37"/>
    <w:rsid w:val="00CE0F66"/>
    <w:rsid w:val="00CE10DD"/>
    <w:rsid w:val="00CE1C20"/>
    <w:rsid w:val="00CE1DAE"/>
    <w:rsid w:val="00CE205A"/>
    <w:rsid w:val="00CE20BC"/>
    <w:rsid w:val="00CE252C"/>
    <w:rsid w:val="00CE2934"/>
    <w:rsid w:val="00CE2F6E"/>
    <w:rsid w:val="00CE37BD"/>
    <w:rsid w:val="00CE37E5"/>
    <w:rsid w:val="00CE3965"/>
    <w:rsid w:val="00CE3CE9"/>
    <w:rsid w:val="00CE3D7C"/>
    <w:rsid w:val="00CE4615"/>
    <w:rsid w:val="00CE4711"/>
    <w:rsid w:val="00CE4723"/>
    <w:rsid w:val="00CE4E3F"/>
    <w:rsid w:val="00CE501B"/>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F2"/>
    <w:rsid w:val="00CF3695"/>
    <w:rsid w:val="00CF3709"/>
    <w:rsid w:val="00CF3949"/>
    <w:rsid w:val="00CF3B24"/>
    <w:rsid w:val="00CF43A6"/>
    <w:rsid w:val="00CF46A7"/>
    <w:rsid w:val="00CF47C3"/>
    <w:rsid w:val="00CF4AFA"/>
    <w:rsid w:val="00CF592E"/>
    <w:rsid w:val="00CF60AE"/>
    <w:rsid w:val="00D00CD4"/>
    <w:rsid w:val="00D00FDC"/>
    <w:rsid w:val="00D01C10"/>
    <w:rsid w:val="00D01FBF"/>
    <w:rsid w:val="00D02332"/>
    <w:rsid w:val="00D02BE0"/>
    <w:rsid w:val="00D0307D"/>
    <w:rsid w:val="00D030A2"/>
    <w:rsid w:val="00D034B8"/>
    <w:rsid w:val="00D03C13"/>
    <w:rsid w:val="00D03D24"/>
    <w:rsid w:val="00D05142"/>
    <w:rsid w:val="00D051E6"/>
    <w:rsid w:val="00D051E8"/>
    <w:rsid w:val="00D0532A"/>
    <w:rsid w:val="00D05488"/>
    <w:rsid w:val="00D05628"/>
    <w:rsid w:val="00D0592F"/>
    <w:rsid w:val="00D05C33"/>
    <w:rsid w:val="00D061DB"/>
    <w:rsid w:val="00D065AF"/>
    <w:rsid w:val="00D0699C"/>
    <w:rsid w:val="00D0756B"/>
    <w:rsid w:val="00D07794"/>
    <w:rsid w:val="00D07AE8"/>
    <w:rsid w:val="00D07E0D"/>
    <w:rsid w:val="00D10D5D"/>
    <w:rsid w:val="00D11005"/>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120"/>
    <w:rsid w:val="00D206F5"/>
    <w:rsid w:val="00D20BC3"/>
    <w:rsid w:val="00D20C10"/>
    <w:rsid w:val="00D2166C"/>
    <w:rsid w:val="00D22054"/>
    <w:rsid w:val="00D226AC"/>
    <w:rsid w:val="00D229A1"/>
    <w:rsid w:val="00D22CB4"/>
    <w:rsid w:val="00D22D7B"/>
    <w:rsid w:val="00D231BC"/>
    <w:rsid w:val="00D23B93"/>
    <w:rsid w:val="00D23F78"/>
    <w:rsid w:val="00D2411D"/>
    <w:rsid w:val="00D24265"/>
    <w:rsid w:val="00D2486A"/>
    <w:rsid w:val="00D257C1"/>
    <w:rsid w:val="00D25E9A"/>
    <w:rsid w:val="00D26292"/>
    <w:rsid w:val="00D2697E"/>
    <w:rsid w:val="00D269EE"/>
    <w:rsid w:val="00D26AEA"/>
    <w:rsid w:val="00D26C63"/>
    <w:rsid w:val="00D2715C"/>
    <w:rsid w:val="00D2787F"/>
    <w:rsid w:val="00D27D9A"/>
    <w:rsid w:val="00D27E32"/>
    <w:rsid w:val="00D30508"/>
    <w:rsid w:val="00D306CE"/>
    <w:rsid w:val="00D3079D"/>
    <w:rsid w:val="00D307F8"/>
    <w:rsid w:val="00D31134"/>
    <w:rsid w:val="00D31645"/>
    <w:rsid w:val="00D31FB7"/>
    <w:rsid w:val="00D320D4"/>
    <w:rsid w:val="00D32DAB"/>
    <w:rsid w:val="00D33B9E"/>
    <w:rsid w:val="00D34073"/>
    <w:rsid w:val="00D351D6"/>
    <w:rsid w:val="00D35D7B"/>
    <w:rsid w:val="00D36392"/>
    <w:rsid w:val="00D36601"/>
    <w:rsid w:val="00D36C50"/>
    <w:rsid w:val="00D37178"/>
    <w:rsid w:val="00D374FD"/>
    <w:rsid w:val="00D37B13"/>
    <w:rsid w:val="00D4005A"/>
    <w:rsid w:val="00D406CF"/>
    <w:rsid w:val="00D406E7"/>
    <w:rsid w:val="00D409C8"/>
    <w:rsid w:val="00D40A1F"/>
    <w:rsid w:val="00D40BFC"/>
    <w:rsid w:val="00D40FFB"/>
    <w:rsid w:val="00D4160F"/>
    <w:rsid w:val="00D41657"/>
    <w:rsid w:val="00D41847"/>
    <w:rsid w:val="00D41ED1"/>
    <w:rsid w:val="00D41F4A"/>
    <w:rsid w:val="00D42107"/>
    <w:rsid w:val="00D426DE"/>
    <w:rsid w:val="00D427A7"/>
    <w:rsid w:val="00D42C14"/>
    <w:rsid w:val="00D42C6B"/>
    <w:rsid w:val="00D43B3D"/>
    <w:rsid w:val="00D448EF"/>
    <w:rsid w:val="00D44928"/>
    <w:rsid w:val="00D449ED"/>
    <w:rsid w:val="00D44C62"/>
    <w:rsid w:val="00D44D14"/>
    <w:rsid w:val="00D44D63"/>
    <w:rsid w:val="00D44FEF"/>
    <w:rsid w:val="00D45394"/>
    <w:rsid w:val="00D45449"/>
    <w:rsid w:val="00D45635"/>
    <w:rsid w:val="00D46CAE"/>
    <w:rsid w:val="00D470E4"/>
    <w:rsid w:val="00D4746B"/>
    <w:rsid w:val="00D47B7E"/>
    <w:rsid w:val="00D50065"/>
    <w:rsid w:val="00D50F2C"/>
    <w:rsid w:val="00D5153E"/>
    <w:rsid w:val="00D519F0"/>
    <w:rsid w:val="00D51B58"/>
    <w:rsid w:val="00D51D49"/>
    <w:rsid w:val="00D51F19"/>
    <w:rsid w:val="00D526BC"/>
    <w:rsid w:val="00D52991"/>
    <w:rsid w:val="00D52DBF"/>
    <w:rsid w:val="00D532AA"/>
    <w:rsid w:val="00D538EC"/>
    <w:rsid w:val="00D53963"/>
    <w:rsid w:val="00D53AA6"/>
    <w:rsid w:val="00D548AC"/>
    <w:rsid w:val="00D55170"/>
    <w:rsid w:val="00D5536A"/>
    <w:rsid w:val="00D55649"/>
    <w:rsid w:val="00D55BA8"/>
    <w:rsid w:val="00D55DC3"/>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838"/>
    <w:rsid w:val="00D62E19"/>
    <w:rsid w:val="00D638E7"/>
    <w:rsid w:val="00D63C4C"/>
    <w:rsid w:val="00D63E51"/>
    <w:rsid w:val="00D6497A"/>
    <w:rsid w:val="00D64F8E"/>
    <w:rsid w:val="00D6506A"/>
    <w:rsid w:val="00D66B31"/>
    <w:rsid w:val="00D66B48"/>
    <w:rsid w:val="00D67384"/>
    <w:rsid w:val="00D678DB"/>
    <w:rsid w:val="00D70550"/>
    <w:rsid w:val="00D70D03"/>
    <w:rsid w:val="00D7115C"/>
    <w:rsid w:val="00D71272"/>
    <w:rsid w:val="00D7215A"/>
    <w:rsid w:val="00D723BD"/>
    <w:rsid w:val="00D725DD"/>
    <w:rsid w:val="00D728E6"/>
    <w:rsid w:val="00D72E22"/>
    <w:rsid w:val="00D73695"/>
    <w:rsid w:val="00D738F1"/>
    <w:rsid w:val="00D738FD"/>
    <w:rsid w:val="00D73C43"/>
    <w:rsid w:val="00D742B0"/>
    <w:rsid w:val="00D7432D"/>
    <w:rsid w:val="00D745F8"/>
    <w:rsid w:val="00D74826"/>
    <w:rsid w:val="00D752ED"/>
    <w:rsid w:val="00D7559B"/>
    <w:rsid w:val="00D7563E"/>
    <w:rsid w:val="00D7577E"/>
    <w:rsid w:val="00D75EE2"/>
    <w:rsid w:val="00D7616B"/>
    <w:rsid w:val="00D7626A"/>
    <w:rsid w:val="00D762A6"/>
    <w:rsid w:val="00D76757"/>
    <w:rsid w:val="00D76938"/>
    <w:rsid w:val="00D76B13"/>
    <w:rsid w:val="00D76C9B"/>
    <w:rsid w:val="00D80B13"/>
    <w:rsid w:val="00D81BB2"/>
    <w:rsid w:val="00D81BDF"/>
    <w:rsid w:val="00D81CE0"/>
    <w:rsid w:val="00D81F3C"/>
    <w:rsid w:val="00D827FF"/>
    <w:rsid w:val="00D83D31"/>
    <w:rsid w:val="00D83EF1"/>
    <w:rsid w:val="00D84148"/>
    <w:rsid w:val="00D849AB"/>
    <w:rsid w:val="00D84A8A"/>
    <w:rsid w:val="00D84CC1"/>
    <w:rsid w:val="00D851BB"/>
    <w:rsid w:val="00D85216"/>
    <w:rsid w:val="00D8532E"/>
    <w:rsid w:val="00D85805"/>
    <w:rsid w:val="00D85A46"/>
    <w:rsid w:val="00D85C8A"/>
    <w:rsid w:val="00D85CB8"/>
    <w:rsid w:val="00D868AD"/>
    <w:rsid w:val="00D8771C"/>
    <w:rsid w:val="00D87AA0"/>
    <w:rsid w:val="00D87C85"/>
    <w:rsid w:val="00D87EA6"/>
    <w:rsid w:val="00D87FFE"/>
    <w:rsid w:val="00D902B6"/>
    <w:rsid w:val="00D90682"/>
    <w:rsid w:val="00D915AA"/>
    <w:rsid w:val="00D9177C"/>
    <w:rsid w:val="00D917EB"/>
    <w:rsid w:val="00D9181F"/>
    <w:rsid w:val="00D91AEC"/>
    <w:rsid w:val="00D91E81"/>
    <w:rsid w:val="00D933BD"/>
    <w:rsid w:val="00D93995"/>
    <w:rsid w:val="00D93D22"/>
    <w:rsid w:val="00D948E9"/>
    <w:rsid w:val="00D94A7D"/>
    <w:rsid w:val="00D94C4A"/>
    <w:rsid w:val="00D94F1E"/>
    <w:rsid w:val="00D954EB"/>
    <w:rsid w:val="00D960C1"/>
    <w:rsid w:val="00D96A81"/>
    <w:rsid w:val="00D96AEE"/>
    <w:rsid w:val="00D96B27"/>
    <w:rsid w:val="00D974C5"/>
    <w:rsid w:val="00DA0086"/>
    <w:rsid w:val="00DA00A8"/>
    <w:rsid w:val="00DA057B"/>
    <w:rsid w:val="00DA06B7"/>
    <w:rsid w:val="00DA0EE7"/>
    <w:rsid w:val="00DA132B"/>
    <w:rsid w:val="00DA187A"/>
    <w:rsid w:val="00DA1A13"/>
    <w:rsid w:val="00DA1B66"/>
    <w:rsid w:val="00DA2A02"/>
    <w:rsid w:val="00DA3163"/>
    <w:rsid w:val="00DA3196"/>
    <w:rsid w:val="00DA31DA"/>
    <w:rsid w:val="00DA350F"/>
    <w:rsid w:val="00DA365C"/>
    <w:rsid w:val="00DA3B3E"/>
    <w:rsid w:val="00DA3EDE"/>
    <w:rsid w:val="00DA4306"/>
    <w:rsid w:val="00DA551F"/>
    <w:rsid w:val="00DA5D9C"/>
    <w:rsid w:val="00DA5DCB"/>
    <w:rsid w:val="00DA5F6E"/>
    <w:rsid w:val="00DA68A3"/>
    <w:rsid w:val="00DA6C32"/>
    <w:rsid w:val="00DA6D0C"/>
    <w:rsid w:val="00DA6DA8"/>
    <w:rsid w:val="00DA6DAD"/>
    <w:rsid w:val="00DA72A9"/>
    <w:rsid w:val="00DB0F01"/>
    <w:rsid w:val="00DB0F14"/>
    <w:rsid w:val="00DB140D"/>
    <w:rsid w:val="00DB1E86"/>
    <w:rsid w:val="00DB22A3"/>
    <w:rsid w:val="00DB269A"/>
    <w:rsid w:val="00DB2BC8"/>
    <w:rsid w:val="00DB2F94"/>
    <w:rsid w:val="00DB3C9E"/>
    <w:rsid w:val="00DB41ED"/>
    <w:rsid w:val="00DB44DB"/>
    <w:rsid w:val="00DB4A32"/>
    <w:rsid w:val="00DB4CE2"/>
    <w:rsid w:val="00DB4D64"/>
    <w:rsid w:val="00DB4E9F"/>
    <w:rsid w:val="00DB5437"/>
    <w:rsid w:val="00DB5665"/>
    <w:rsid w:val="00DB56EF"/>
    <w:rsid w:val="00DB6403"/>
    <w:rsid w:val="00DB7009"/>
    <w:rsid w:val="00DB701E"/>
    <w:rsid w:val="00DB7C8F"/>
    <w:rsid w:val="00DB7CF2"/>
    <w:rsid w:val="00DC0723"/>
    <w:rsid w:val="00DC15CE"/>
    <w:rsid w:val="00DC1AA6"/>
    <w:rsid w:val="00DC1BAD"/>
    <w:rsid w:val="00DC1C95"/>
    <w:rsid w:val="00DC2ABD"/>
    <w:rsid w:val="00DC2F66"/>
    <w:rsid w:val="00DC3B37"/>
    <w:rsid w:val="00DC40D1"/>
    <w:rsid w:val="00DC4745"/>
    <w:rsid w:val="00DC4D4A"/>
    <w:rsid w:val="00DC50A2"/>
    <w:rsid w:val="00DC587B"/>
    <w:rsid w:val="00DC5ED2"/>
    <w:rsid w:val="00DC6D82"/>
    <w:rsid w:val="00DC6EC2"/>
    <w:rsid w:val="00DC7AA2"/>
    <w:rsid w:val="00DD029C"/>
    <w:rsid w:val="00DD03F3"/>
    <w:rsid w:val="00DD056D"/>
    <w:rsid w:val="00DD0599"/>
    <w:rsid w:val="00DD0C49"/>
    <w:rsid w:val="00DD0FCD"/>
    <w:rsid w:val="00DD13AF"/>
    <w:rsid w:val="00DD14A1"/>
    <w:rsid w:val="00DD14BA"/>
    <w:rsid w:val="00DD20AD"/>
    <w:rsid w:val="00DD24D7"/>
    <w:rsid w:val="00DD25C6"/>
    <w:rsid w:val="00DD2A6C"/>
    <w:rsid w:val="00DD2E6B"/>
    <w:rsid w:val="00DD357C"/>
    <w:rsid w:val="00DD3931"/>
    <w:rsid w:val="00DD452B"/>
    <w:rsid w:val="00DD47DA"/>
    <w:rsid w:val="00DD509D"/>
    <w:rsid w:val="00DD590E"/>
    <w:rsid w:val="00DD5A19"/>
    <w:rsid w:val="00DD5AA6"/>
    <w:rsid w:val="00DD602D"/>
    <w:rsid w:val="00DD609D"/>
    <w:rsid w:val="00DD6122"/>
    <w:rsid w:val="00DD617A"/>
    <w:rsid w:val="00DD6547"/>
    <w:rsid w:val="00DD6D33"/>
    <w:rsid w:val="00DD7008"/>
    <w:rsid w:val="00DD739A"/>
    <w:rsid w:val="00DD7834"/>
    <w:rsid w:val="00DD788E"/>
    <w:rsid w:val="00DD7EEA"/>
    <w:rsid w:val="00DE0032"/>
    <w:rsid w:val="00DE0629"/>
    <w:rsid w:val="00DE07B7"/>
    <w:rsid w:val="00DE08DA"/>
    <w:rsid w:val="00DE0DA5"/>
    <w:rsid w:val="00DE1560"/>
    <w:rsid w:val="00DE1A92"/>
    <w:rsid w:val="00DE1D48"/>
    <w:rsid w:val="00DE262A"/>
    <w:rsid w:val="00DE3F8F"/>
    <w:rsid w:val="00DE4671"/>
    <w:rsid w:val="00DE4936"/>
    <w:rsid w:val="00DE4CAE"/>
    <w:rsid w:val="00DE511B"/>
    <w:rsid w:val="00DE5518"/>
    <w:rsid w:val="00DE567B"/>
    <w:rsid w:val="00DE578B"/>
    <w:rsid w:val="00DE5959"/>
    <w:rsid w:val="00DE5AC9"/>
    <w:rsid w:val="00DE5D54"/>
    <w:rsid w:val="00DE5E24"/>
    <w:rsid w:val="00DE6407"/>
    <w:rsid w:val="00DE6957"/>
    <w:rsid w:val="00DE7400"/>
    <w:rsid w:val="00DF0A15"/>
    <w:rsid w:val="00DF0E2B"/>
    <w:rsid w:val="00DF16A8"/>
    <w:rsid w:val="00DF2F02"/>
    <w:rsid w:val="00DF32BB"/>
    <w:rsid w:val="00DF40C2"/>
    <w:rsid w:val="00DF4854"/>
    <w:rsid w:val="00DF4D0F"/>
    <w:rsid w:val="00DF5905"/>
    <w:rsid w:val="00DF5DE0"/>
    <w:rsid w:val="00DF672A"/>
    <w:rsid w:val="00DF6A7C"/>
    <w:rsid w:val="00DF6DA5"/>
    <w:rsid w:val="00DF7230"/>
    <w:rsid w:val="00DF781A"/>
    <w:rsid w:val="00E003E1"/>
    <w:rsid w:val="00E00557"/>
    <w:rsid w:val="00E00C0B"/>
    <w:rsid w:val="00E00EC8"/>
    <w:rsid w:val="00E010DC"/>
    <w:rsid w:val="00E01437"/>
    <w:rsid w:val="00E016E8"/>
    <w:rsid w:val="00E016F3"/>
    <w:rsid w:val="00E01984"/>
    <w:rsid w:val="00E023A5"/>
    <w:rsid w:val="00E02412"/>
    <w:rsid w:val="00E02561"/>
    <w:rsid w:val="00E02BB6"/>
    <w:rsid w:val="00E02EF4"/>
    <w:rsid w:val="00E02F74"/>
    <w:rsid w:val="00E0349B"/>
    <w:rsid w:val="00E034D7"/>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8A8"/>
    <w:rsid w:val="00E07E64"/>
    <w:rsid w:val="00E10038"/>
    <w:rsid w:val="00E106AE"/>
    <w:rsid w:val="00E11153"/>
    <w:rsid w:val="00E1158C"/>
    <w:rsid w:val="00E1213A"/>
    <w:rsid w:val="00E1254D"/>
    <w:rsid w:val="00E12737"/>
    <w:rsid w:val="00E12A96"/>
    <w:rsid w:val="00E131B1"/>
    <w:rsid w:val="00E133F0"/>
    <w:rsid w:val="00E13787"/>
    <w:rsid w:val="00E13A27"/>
    <w:rsid w:val="00E13E77"/>
    <w:rsid w:val="00E1440B"/>
    <w:rsid w:val="00E147B8"/>
    <w:rsid w:val="00E14FBF"/>
    <w:rsid w:val="00E15051"/>
    <w:rsid w:val="00E15C00"/>
    <w:rsid w:val="00E15C3C"/>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1B31"/>
    <w:rsid w:val="00E21C1F"/>
    <w:rsid w:val="00E223E8"/>
    <w:rsid w:val="00E22608"/>
    <w:rsid w:val="00E22A64"/>
    <w:rsid w:val="00E233B4"/>
    <w:rsid w:val="00E233DF"/>
    <w:rsid w:val="00E2364A"/>
    <w:rsid w:val="00E239ED"/>
    <w:rsid w:val="00E23A5D"/>
    <w:rsid w:val="00E23CED"/>
    <w:rsid w:val="00E23EA9"/>
    <w:rsid w:val="00E2438A"/>
    <w:rsid w:val="00E24E18"/>
    <w:rsid w:val="00E26137"/>
    <w:rsid w:val="00E269D6"/>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3EDD"/>
    <w:rsid w:val="00E34052"/>
    <w:rsid w:val="00E34357"/>
    <w:rsid w:val="00E3470C"/>
    <w:rsid w:val="00E3480C"/>
    <w:rsid w:val="00E34BDE"/>
    <w:rsid w:val="00E34CF8"/>
    <w:rsid w:val="00E35162"/>
    <w:rsid w:val="00E3567B"/>
    <w:rsid w:val="00E357F7"/>
    <w:rsid w:val="00E3590E"/>
    <w:rsid w:val="00E365BA"/>
    <w:rsid w:val="00E3672F"/>
    <w:rsid w:val="00E36CBC"/>
    <w:rsid w:val="00E36FA0"/>
    <w:rsid w:val="00E3772C"/>
    <w:rsid w:val="00E37D58"/>
    <w:rsid w:val="00E37E51"/>
    <w:rsid w:val="00E405DC"/>
    <w:rsid w:val="00E408EB"/>
    <w:rsid w:val="00E4094D"/>
    <w:rsid w:val="00E40C4B"/>
    <w:rsid w:val="00E4132F"/>
    <w:rsid w:val="00E41460"/>
    <w:rsid w:val="00E4171A"/>
    <w:rsid w:val="00E41AE0"/>
    <w:rsid w:val="00E41E02"/>
    <w:rsid w:val="00E42E25"/>
    <w:rsid w:val="00E42E95"/>
    <w:rsid w:val="00E443BE"/>
    <w:rsid w:val="00E453AB"/>
    <w:rsid w:val="00E45B81"/>
    <w:rsid w:val="00E466C6"/>
    <w:rsid w:val="00E46CED"/>
    <w:rsid w:val="00E47440"/>
    <w:rsid w:val="00E47AE9"/>
    <w:rsid w:val="00E47DE1"/>
    <w:rsid w:val="00E506D6"/>
    <w:rsid w:val="00E50D32"/>
    <w:rsid w:val="00E51006"/>
    <w:rsid w:val="00E51287"/>
    <w:rsid w:val="00E51742"/>
    <w:rsid w:val="00E521EC"/>
    <w:rsid w:val="00E5295C"/>
    <w:rsid w:val="00E52969"/>
    <w:rsid w:val="00E52C08"/>
    <w:rsid w:val="00E5357B"/>
    <w:rsid w:val="00E53846"/>
    <w:rsid w:val="00E539D3"/>
    <w:rsid w:val="00E53AEF"/>
    <w:rsid w:val="00E53B6C"/>
    <w:rsid w:val="00E53FCD"/>
    <w:rsid w:val="00E54022"/>
    <w:rsid w:val="00E5418B"/>
    <w:rsid w:val="00E54566"/>
    <w:rsid w:val="00E54993"/>
    <w:rsid w:val="00E55E72"/>
    <w:rsid w:val="00E56092"/>
    <w:rsid w:val="00E56674"/>
    <w:rsid w:val="00E56709"/>
    <w:rsid w:val="00E56DEA"/>
    <w:rsid w:val="00E5750E"/>
    <w:rsid w:val="00E578CD"/>
    <w:rsid w:val="00E6011D"/>
    <w:rsid w:val="00E602AD"/>
    <w:rsid w:val="00E6065C"/>
    <w:rsid w:val="00E61052"/>
    <w:rsid w:val="00E614B9"/>
    <w:rsid w:val="00E6213E"/>
    <w:rsid w:val="00E62C54"/>
    <w:rsid w:val="00E6348C"/>
    <w:rsid w:val="00E63926"/>
    <w:rsid w:val="00E6394B"/>
    <w:rsid w:val="00E63A77"/>
    <w:rsid w:val="00E640AF"/>
    <w:rsid w:val="00E64698"/>
    <w:rsid w:val="00E66EA4"/>
    <w:rsid w:val="00E6719D"/>
    <w:rsid w:val="00E678E7"/>
    <w:rsid w:val="00E6792B"/>
    <w:rsid w:val="00E67BEC"/>
    <w:rsid w:val="00E67E6C"/>
    <w:rsid w:val="00E70328"/>
    <w:rsid w:val="00E70EC6"/>
    <w:rsid w:val="00E71862"/>
    <w:rsid w:val="00E71C48"/>
    <w:rsid w:val="00E7214F"/>
    <w:rsid w:val="00E7269D"/>
    <w:rsid w:val="00E729AB"/>
    <w:rsid w:val="00E72F1B"/>
    <w:rsid w:val="00E7430D"/>
    <w:rsid w:val="00E74BFE"/>
    <w:rsid w:val="00E75634"/>
    <w:rsid w:val="00E75EB4"/>
    <w:rsid w:val="00E76493"/>
    <w:rsid w:val="00E7669C"/>
    <w:rsid w:val="00E76713"/>
    <w:rsid w:val="00E77315"/>
    <w:rsid w:val="00E77AAF"/>
    <w:rsid w:val="00E77C21"/>
    <w:rsid w:val="00E77F87"/>
    <w:rsid w:val="00E80979"/>
    <w:rsid w:val="00E80F1D"/>
    <w:rsid w:val="00E81B38"/>
    <w:rsid w:val="00E81E50"/>
    <w:rsid w:val="00E823B7"/>
    <w:rsid w:val="00E824FB"/>
    <w:rsid w:val="00E82E21"/>
    <w:rsid w:val="00E82FE6"/>
    <w:rsid w:val="00E83052"/>
    <w:rsid w:val="00E83059"/>
    <w:rsid w:val="00E83754"/>
    <w:rsid w:val="00E83897"/>
    <w:rsid w:val="00E83BF7"/>
    <w:rsid w:val="00E8499A"/>
    <w:rsid w:val="00E84A3A"/>
    <w:rsid w:val="00E84F51"/>
    <w:rsid w:val="00E85314"/>
    <w:rsid w:val="00E85909"/>
    <w:rsid w:val="00E85ECD"/>
    <w:rsid w:val="00E85FA2"/>
    <w:rsid w:val="00E86399"/>
    <w:rsid w:val="00E8650C"/>
    <w:rsid w:val="00E866AB"/>
    <w:rsid w:val="00E868D8"/>
    <w:rsid w:val="00E86CDC"/>
    <w:rsid w:val="00E87014"/>
    <w:rsid w:val="00E87048"/>
    <w:rsid w:val="00E874C7"/>
    <w:rsid w:val="00E87934"/>
    <w:rsid w:val="00E9023F"/>
    <w:rsid w:val="00E90A02"/>
    <w:rsid w:val="00E9157D"/>
    <w:rsid w:val="00E924BA"/>
    <w:rsid w:val="00E92751"/>
    <w:rsid w:val="00E92983"/>
    <w:rsid w:val="00E92BC6"/>
    <w:rsid w:val="00E93EAC"/>
    <w:rsid w:val="00E93F1C"/>
    <w:rsid w:val="00E943C9"/>
    <w:rsid w:val="00E9465F"/>
    <w:rsid w:val="00E948D8"/>
    <w:rsid w:val="00E9490E"/>
    <w:rsid w:val="00E949DA"/>
    <w:rsid w:val="00E94F51"/>
    <w:rsid w:val="00E955BD"/>
    <w:rsid w:val="00E95F35"/>
    <w:rsid w:val="00E961A7"/>
    <w:rsid w:val="00E961AE"/>
    <w:rsid w:val="00E969D1"/>
    <w:rsid w:val="00E96BFF"/>
    <w:rsid w:val="00E96D94"/>
    <w:rsid w:val="00E96E44"/>
    <w:rsid w:val="00E96EE1"/>
    <w:rsid w:val="00E97033"/>
    <w:rsid w:val="00E97663"/>
    <w:rsid w:val="00E97D4F"/>
    <w:rsid w:val="00E97DAE"/>
    <w:rsid w:val="00EA02B7"/>
    <w:rsid w:val="00EA0602"/>
    <w:rsid w:val="00EA1688"/>
    <w:rsid w:val="00EA16C3"/>
    <w:rsid w:val="00EA1A22"/>
    <w:rsid w:val="00EA1F91"/>
    <w:rsid w:val="00EA2506"/>
    <w:rsid w:val="00EA277D"/>
    <w:rsid w:val="00EA2B88"/>
    <w:rsid w:val="00EA2C5F"/>
    <w:rsid w:val="00EA2CB3"/>
    <w:rsid w:val="00EA2E65"/>
    <w:rsid w:val="00EA356B"/>
    <w:rsid w:val="00EA3B15"/>
    <w:rsid w:val="00EA3C79"/>
    <w:rsid w:val="00EA4AC2"/>
    <w:rsid w:val="00EA4DB0"/>
    <w:rsid w:val="00EA4E29"/>
    <w:rsid w:val="00EA509A"/>
    <w:rsid w:val="00EA57D3"/>
    <w:rsid w:val="00EA6225"/>
    <w:rsid w:val="00EA6574"/>
    <w:rsid w:val="00EA70BB"/>
    <w:rsid w:val="00EA7538"/>
    <w:rsid w:val="00EA7B88"/>
    <w:rsid w:val="00EB003C"/>
    <w:rsid w:val="00EB0180"/>
    <w:rsid w:val="00EB01C3"/>
    <w:rsid w:val="00EB0668"/>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746"/>
    <w:rsid w:val="00EB4815"/>
    <w:rsid w:val="00EB4820"/>
    <w:rsid w:val="00EB4E70"/>
    <w:rsid w:val="00EB5FA6"/>
    <w:rsid w:val="00EB6020"/>
    <w:rsid w:val="00EB66E2"/>
    <w:rsid w:val="00EB6779"/>
    <w:rsid w:val="00EB6C1D"/>
    <w:rsid w:val="00EB70A4"/>
    <w:rsid w:val="00EB7211"/>
    <w:rsid w:val="00EB72E4"/>
    <w:rsid w:val="00EB7922"/>
    <w:rsid w:val="00EC0CB5"/>
    <w:rsid w:val="00EC1309"/>
    <w:rsid w:val="00EC168F"/>
    <w:rsid w:val="00EC19BB"/>
    <w:rsid w:val="00EC1A39"/>
    <w:rsid w:val="00EC1A4E"/>
    <w:rsid w:val="00EC21B5"/>
    <w:rsid w:val="00EC2AD1"/>
    <w:rsid w:val="00EC2C93"/>
    <w:rsid w:val="00EC33EA"/>
    <w:rsid w:val="00EC3933"/>
    <w:rsid w:val="00EC4472"/>
    <w:rsid w:val="00EC4FA4"/>
    <w:rsid w:val="00EC5547"/>
    <w:rsid w:val="00EC5800"/>
    <w:rsid w:val="00EC6152"/>
    <w:rsid w:val="00EC696E"/>
    <w:rsid w:val="00EC6FAE"/>
    <w:rsid w:val="00EC70C7"/>
    <w:rsid w:val="00EC7106"/>
    <w:rsid w:val="00EC720A"/>
    <w:rsid w:val="00EC7330"/>
    <w:rsid w:val="00EC73C6"/>
    <w:rsid w:val="00EC777A"/>
    <w:rsid w:val="00EC7C61"/>
    <w:rsid w:val="00EC7F11"/>
    <w:rsid w:val="00ED0BF3"/>
    <w:rsid w:val="00ED0C6E"/>
    <w:rsid w:val="00ED149F"/>
    <w:rsid w:val="00ED157E"/>
    <w:rsid w:val="00ED1894"/>
    <w:rsid w:val="00ED1C1B"/>
    <w:rsid w:val="00ED22FE"/>
    <w:rsid w:val="00ED24AB"/>
    <w:rsid w:val="00ED2620"/>
    <w:rsid w:val="00ED313A"/>
    <w:rsid w:val="00ED323B"/>
    <w:rsid w:val="00ED35B9"/>
    <w:rsid w:val="00ED3743"/>
    <w:rsid w:val="00ED3AB2"/>
    <w:rsid w:val="00ED3C0C"/>
    <w:rsid w:val="00ED3E30"/>
    <w:rsid w:val="00ED4057"/>
    <w:rsid w:val="00ED46D6"/>
    <w:rsid w:val="00ED4D0D"/>
    <w:rsid w:val="00ED4E54"/>
    <w:rsid w:val="00ED5763"/>
    <w:rsid w:val="00ED5E5D"/>
    <w:rsid w:val="00ED6C2F"/>
    <w:rsid w:val="00ED6C55"/>
    <w:rsid w:val="00ED6C99"/>
    <w:rsid w:val="00ED7375"/>
    <w:rsid w:val="00ED7604"/>
    <w:rsid w:val="00ED7BC8"/>
    <w:rsid w:val="00ED7CD7"/>
    <w:rsid w:val="00ED7D79"/>
    <w:rsid w:val="00EE015A"/>
    <w:rsid w:val="00EE05C7"/>
    <w:rsid w:val="00EE07D9"/>
    <w:rsid w:val="00EE0B5A"/>
    <w:rsid w:val="00EE1391"/>
    <w:rsid w:val="00EE13D1"/>
    <w:rsid w:val="00EE165E"/>
    <w:rsid w:val="00EE1BA2"/>
    <w:rsid w:val="00EE1D81"/>
    <w:rsid w:val="00EE1EAD"/>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632F"/>
    <w:rsid w:val="00EE6C3A"/>
    <w:rsid w:val="00EE740A"/>
    <w:rsid w:val="00EE7B3B"/>
    <w:rsid w:val="00EE7B62"/>
    <w:rsid w:val="00EF010B"/>
    <w:rsid w:val="00EF0163"/>
    <w:rsid w:val="00EF0172"/>
    <w:rsid w:val="00EF041E"/>
    <w:rsid w:val="00EF04AD"/>
    <w:rsid w:val="00EF0768"/>
    <w:rsid w:val="00EF0925"/>
    <w:rsid w:val="00EF0E78"/>
    <w:rsid w:val="00EF10C8"/>
    <w:rsid w:val="00EF15B1"/>
    <w:rsid w:val="00EF1BF3"/>
    <w:rsid w:val="00EF1D89"/>
    <w:rsid w:val="00EF229F"/>
    <w:rsid w:val="00EF2583"/>
    <w:rsid w:val="00EF25D9"/>
    <w:rsid w:val="00EF294C"/>
    <w:rsid w:val="00EF3223"/>
    <w:rsid w:val="00EF365F"/>
    <w:rsid w:val="00EF366C"/>
    <w:rsid w:val="00EF3F8B"/>
    <w:rsid w:val="00EF49FF"/>
    <w:rsid w:val="00EF4B49"/>
    <w:rsid w:val="00EF4B9A"/>
    <w:rsid w:val="00EF5498"/>
    <w:rsid w:val="00EF6271"/>
    <w:rsid w:val="00EF6D3C"/>
    <w:rsid w:val="00EF6ECF"/>
    <w:rsid w:val="00EF7AD5"/>
    <w:rsid w:val="00F001E7"/>
    <w:rsid w:val="00F00BD5"/>
    <w:rsid w:val="00F00FB7"/>
    <w:rsid w:val="00F0109E"/>
    <w:rsid w:val="00F013FD"/>
    <w:rsid w:val="00F01419"/>
    <w:rsid w:val="00F01896"/>
    <w:rsid w:val="00F01B63"/>
    <w:rsid w:val="00F020D3"/>
    <w:rsid w:val="00F030BE"/>
    <w:rsid w:val="00F033E7"/>
    <w:rsid w:val="00F03597"/>
    <w:rsid w:val="00F04156"/>
    <w:rsid w:val="00F045E7"/>
    <w:rsid w:val="00F04A98"/>
    <w:rsid w:val="00F04C04"/>
    <w:rsid w:val="00F04FB4"/>
    <w:rsid w:val="00F0560F"/>
    <w:rsid w:val="00F058E1"/>
    <w:rsid w:val="00F05BB5"/>
    <w:rsid w:val="00F06668"/>
    <w:rsid w:val="00F06D6E"/>
    <w:rsid w:val="00F07E3D"/>
    <w:rsid w:val="00F07ED0"/>
    <w:rsid w:val="00F07F02"/>
    <w:rsid w:val="00F10057"/>
    <w:rsid w:val="00F10509"/>
    <w:rsid w:val="00F11B7E"/>
    <w:rsid w:val="00F11D2E"/>
    <w:rsid w:val="00F11FC9"/>
    <w:rsid w:val="00F12133"/>
    <w:rsid w:val="00F125BF"/>
    <w:rsid w:val="00F1287C"/>
    <w:rsid w:val="00F12ADF"/>
    <w:rsid w:val="00F12C92"/>
    <w:rsid w:val="00F13749"/>
    <w:rsid w:val="00F13980"/>
    <w:rsid w:val="00F13D5E"/>
    <w:rsid w:val="00F13E39"/>
    <w:rsid w:val="00F145F0"/>
    <w:rsid w:val="00F14708"/>
    <w:rsid w:val="00F14CE9"/>
    <w:rsid w:val="00F15937"/>
    <w:rsid w:val="00F15C72"/>
    <w:rsid w:val="00F16040"/>
    <w:rsid w:val="00F1622B"/>
    <w:rsid w:val="00F163D0"/>
    <w:rsid w:val="00F1679A"/>
    <w:rsid w:val="00F16A18"/>
    <w:rsid w:val="00F16C32"/>
    <w:rsid w:val="00F16DDD"/>
    <w:rsid w:val="00F172D7"/>
    <w:rsid w:val="00F17BE0"/>
    <w:rsid w:val="00F17C2D"/>
    <w:rsid w:val="00F20652"/>
    <w:rsid w:val="00F207EE"/>
    <w:rsid w:val="00F21233"/>
    <w:rsid w:val="00F21562"/>
    <w:rsid w:val="00F2167B"/>
    <w:rsid w:val="00F2189B"/>
    <w:rsid w:val="00F220B9"/>
    <w:rsid w:val="00F2215F"/>
    <w:rsid w:val="00F222F1"/>
    <w:rsid w:val="00F22581"/>
    <w:rsid w:val="00F22B15"/>
    <w:rsid w:val="00F22D1C"/>
    <w:rsid w:val="00F22F30"/>
    <w:rsid w:val="00F234A7"/>
    <w:rsid w:val="00F23814"/>
    <w:rsid w:val="00F23896"/>
    <w:rsid w:val="00F238C8"/>
    <w:rsid w:val="00F24078"/>
    <w:rsid w:val="00F24911"/>
    <w:rsid w:val="00F25C92"/>
    <w:rsid w:val="00F26365"/>
    <w:rsid w:val="00F26968"/>
    <w:rsid w:val="00F26AF2"/>
    <w:rsid w:val="00F26B59"/>
    <w:rsid w:val="00F2715D"/>
    <w:rsid w:val="00F27532"/>
    <w:rsid w:val="00F2774B"/>
    <w:rsid w:val="00F27CA2"/>
    <w:rsid w:val="00F30423"/>
    <w:rsid w:val="00F30542"/>
    <w:rsid w:val="00F309A5"/>
    <w:rsid w:val="00F30FF5"/>
    <w:rsid w:val="00F31079"/>
    <w:rsid w:val="00F31246"/>
    <w:rsid w:val="00F3130C"/>
    <w:rsid w:val="00F31758"/>
    <w:rsid w:val="00F317A0"/>
    <w:rsid w:val="00F31976"/>
    <w:rsid w:val="00F31B60"/>
    <w:rsid w:val="00F31BC9"/>
    <w:rsid w:val="00F31D90"/>
    <w:rsid w:val="00F322EA"/>
    <w:rsid w:val="00F3309F"/>
    <w:rsid w:val="00F332F1"/>
    <w:rsid w:val="00F33491"/>
    <w:rsid w:val="00F337A4"/>
    <w:rsid w:val="00F33F48"/>
    <w:rsid w:val="00F341D5"/>
    <w:rsid w:val="00F351AA"/>
    <w:rsid w:val="00F351D6"/>
    <w:rsid w:val="00F357E0"/>
    <w:rsid w:val="00F35875"/>
    <w:rsid w:val="00F36044"/>
    <w:rsid w:val="00F3637D"/>
    <w:rsid w:val="00F3643D"/>
    <w:rsid w:val="00F36444"/>
    <w:rsid w:val="00F36C99"/>
    <w:rsid w:val="00F36FB7"/>
    <w:rsid w:val="00F3710C"/>
    <w:rsid w:val="00F378C2"/>
    <w:rsid w:val="00F37F73"/>
    <w:rsid w:val="00F40177"/>
    <w:rsid w:val="00F4044E"/>
    <w:rsid w:val="00F40769"/>
    <w:rsid w:val="00F42AB0"/>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633"/>
    <w:rsid w:val="00F502D2"/>
    <w:rsid w:val="00F50461"/>
    <w:rsid w:val="00F50767"/>
    <w:rsid w:val="00F51294"/>
    <w:rsid w:val="00F52087"/>
    <w:rsid w:val="00F52905"/>
    <w:rsid w:val="00F5341C"/>
    <w:rsid w:val="00F5374C"/>
    <w:rsid w:val="00F53971"/>
    <w:rsid w:val="00F546AD"/>
    <w:rsid w:val="00F54A8B"/>
    <w:rsid w:val="00F54ECE"/>
    <w:rsid w:val="00F54F1E"/>
    <w:rsid w:val="00F5504E"/>
    <w:rsid w:val="00F552E2"/>
    <w:rsid w:val="00F55513"/>
    <w:rsid w:val="00F556CF"/>
    <w:rsid w:val="00F55B68"/>
    <w:rsid w:val="00F55B94"/>
    <w:rsid w:val="00F55E68"/>
    <w:rsid w:val="00F56187"/>
    <w:rsid w:val="00F562DC"/>
    <w:rsid w:val="00F567C0"/>
    <w:rsid w:val="00F56A39"/>
    <w:rsid w:val="00F57314"/>
    <w:rsid w:val="00F57778"/>
    <w:rsid w:val="00F57A74"/>
    <w:rsid w:val="00F57AFF"/>
    <w:rsid w:val="00F57E5F"/>
    <w:rsid w:val="00F57F00"/>
    <w:rsid w:val="00F60243"/>
    <w:rsid w:val="00F60248"/>
    <w:rsid w:val="00F60469"/>
    <w:rsid w:val="00F60BF0"/>
    <w:rsid w:val="00F61077"/>
    <w:rsid w:val="00F615BF"/>
    <w:rsid w:val="00F61777"/>
    <w:rsid w:val="00F618F2"/>
    <w:rsid w:val="00F61D39"/>
    <w:rsid w:val="00F622FB"/>
    <w:rsid w:val="00F62A8C"/>
    <w:rsid w:val="00F635B6"/>
    <w:rsid w:val="00F63EEB"/>
    <w:rsid w:val="00F651F6"/>
    <w:rsid w:val="00F6521A"/>
    <w:rsid w:val="00F652CE"/>
    <w:rsid w:val="00F657DA"/>
    <w:rsid w:val="00F66093"/>
    <w:rsid w:val="00F663DE"/>
    <w:rsid w:val="00F66446"/>
    <w:rsid w:val="00F66524"/>
    <w:rsid w:val="00F66874"/>
    <w:rsid w:val="00F66FFA"/>
    <w:rsid w:val="00F67197"/>
    <w:rsid w:val="00F67AB4"/>
    <w:rsid w:val="00F713B3"/>
    <w:rsid w:val="00F71843"/>
    <w:rsid w:val="00F7193A"/>
    <w:rsid w:val="00F71A51"/>
    <w:rsid w:val="00F71B98"/>
    <w:rsid w:val="00F71FE3"/>
    <w:rsid w:val="00F72291"/>
    <w:rsid w:val="00F72E6C"/>
    <w:rsid w:val="00F736F9"/>
    <w:rsid w:val="00F738FF"/>
    <w:rsid w:val="00F746DF"/>
    <w:rsid w:val="00F74DAD"/>
    <w:rsid w:val="00F75111"/>
    <w:rsid w:val="00F754E2"/>
    <w:rsid w:val="00F757AF"/>
    <w:rsid w:val="00F75823"/>
    <w:rsid w:val="00F758C8"/>
    <w:rsid w:val="00F75C28"/>
    <w:rsid w:val="00F76DEE"/>
    <w:rsid w:val="00F771A7"/>
    <w:rsid w:val="00F772ED"/>
    <w:rsid w:val="00F774DD"/>
    <w:rsid w:val="00F7759F"/>
    <w:rsid w:val="00F77E3A"/>
    <w:rsid w:val="00F800E2"/>
    <w:rsid w:val="00F802BA"/>
    <w:rsid w:val="00F80310"/>
    <w:rsid w:val="00F805D7"/>
    <w:rsid w:val="00F80891"/>
    <w:rsid w:val="00F80B69"/>
    <w:rsid w:val="00F80F54"/>
    <w:rsid w:val="00F8164D"/>
    <w:rsid w:val="00F81FA5"/>
    <w:rsid w:val="00F82D87"/>
    <w:rsid w:val="00F82D9B"/>
    <w:rsid w:val="00F83361"/>
    <w:rsid w:val="00F83613"/>
    <w:rsid w:val="00F84308"/>
    <w:rsid w:val="00F8522D"/>
    <w:rsid w:val="00F856EA"/>
    <w:rsid w:val="00F85A93"/>
    <w:rsid w:val="00F85E12"/>
    <w:rsid w:val="00F866EB"/>
    <w:rsid w:val="00F86DA9"/>
    <w:rsid w:val="00F86F13"/>
    <w:rsid w:val="00F874E1"/>
    <w:rsid w:val="00F87A58"/>
    <w:rsid w:val="00F900C3"/>
    <w:rsid w:val="00F903CE"/>
    <w:rsid w:val="00F904EF"/>
    <w:rsid w:val="00F90C15"/>
    <w:rsid w:val="00F90C97"/>
    <w:rsid w:val="00F911D7"/>
    <w:rsid w:val="00F91421"/>
    <w:rsid w:val="00F91D00"/>
    <w:rsid w:val="00F91EDC"/>
    <w:rsid w:val="00F91FF1"/>
    <w:rsid w:val="00F92007"/>
    <w:rsid w:val="00F9254C"/>
    <w:rsid w:val="00F92891"/>
    <w:rsid w:val="00F92CA1"/>
    <w:rsid w:val="00F931C5"/>
    <w:rsid w:val="00F93509"/>
    <w:rsid w:val="00F9353A"/>
    <w:rsid w:val="00F941C9"/>
    <w:rsid w:val="00F941DC"/>
    <w:rsid w:val="00F94488"/>
    <w:rsid w:val="00F94629"/>
    <w:rsid w:val="00F94A3C"/>
    <w:rsid w:val="00F94BEE"/>
    <w:rsid w:val="00F9516C"/>
    <w:rsid w:val="00F956CC"/>
    <w:rsid w:val="00F959BB"/>
    <w:rsid w:val="00F9612D"/>
    <w:rsid w:val="00F965AA"/>
    <w:rsid w:val="00F9684A"/>
    <w:rsid w:val="00F96E3D"/>
    <w:rsid w:val="00F973DC"/>
    <w:rsid w:val="00F978F0"/>
    <w:rsid w:val="00F97A82"/>
    <w:rsid w:val="00F97D62"/>
    <w:rsid w:val="00FA0267"/>
    <w:rsid w:val="00FA02B8"/>
    <w:rsid w:val="00FA0663"/>
    <w:rsid w:val="00FA0DFF"/>
    <w:rsid w:val="00FA15A5"/>
    <w:rsid w:val="00FA1BAA"/>
    <w:rsid w:val="00FA3A03"/>
    <w:rsid w:val="00FA3A9D"/>
    <w:rsid w:val="00FA472B"/>
    <w:rsid w:val="00FA4F8D"/>
    <w:rsid w:val="00FA544F"/>
    <w:rsid w:val="00FA59FC"/>
    <w:rsid w:val="00FA71F4"/>
    <w:rsid w:val="00FA72E6"/>
    <w:rsid w:val="00FA74D1"/>
    <w:rsid w:val="00FA75E5"/>
    <w:rsid w:val="00FA7D45"/>
    <w:rsid w:val="00FB02CD"/>
    <w:rsid w:val="00FB059F"/>
    <w:rsid w:val="00FB0876"/>
    <w:rsid w:val="00FB0B59"/>
    <w:rsid w:val="00FB0E4A"/>
    <w:rsid w:val="00FB10A9"/>
    <w:rsid w:val="00FB1A28"/>
    <w:rsid w:val="00FB1B91"/>
    <w:rsid w:val="00FB20DC"/>
    <w:rsid w:val="00FB25CE"/>
    <w:rsid w:val="00FB2F70"/>
    <w:rsid w:val="00FB32CA"/>
    <w:rsid w:val="00FB3624"/>
    <w:rsid w:val="00FB371D"/>
    <w:rsid w:val="00FB3982"/>
    <w:rsid w:val="00FB3ED7"/>
    <w:rsid w:val="00FB3F9B"/>
    <w:rsid w:val="00FB47FE"/>
    <w:rsid w:val="00FB5116"/>
    <w:rsid w:val="00FB5282"/>
    <w:rsid w:val="00FB606A"/>
    <w:rsid w:val="00FB63CF"/>
    <w:rsid w:val="00FB6644"/>
    <w:rsid w:val="00FB6909"/>
    <w:rsid w:val="00FB6ADA"/>
    <w:rsid w:val="00FB7468"/>
    <w:rsid w:val="00FB7539"/>
    <w:rsid w:val="00FB765F"/>
    <w:rsid w:val="00FB7793"/>
    <w:rsid w:val="00FB7B3E"/>
    <w:rsid w:val="00FB7F62"/>
    <w:rsid w:val="00FC160D"/>
    <w:rsid w:val="00FC1D3E"/>
    <w:rsid w:val="00FC24C4"/>
    <w:rsid w:val="00FC2B99"/>
    <w:rsid w:val="00FC4271"/>
    <w:rsid w:val="00FC4C3B"/>
    <w:rsid w:val="00FC583E"/>
    <w:rsid w:val="00FC5989"/>
    <w:rsid w:val="00FC631C"/>
    <w:rsid w:val="00FC66D7"/>
    <w:rsid w:val="00FC6A51"/>
    <w:rsid w:val="00FC6C6C"/>
    <w:rsid w:val="00FC6CB7"/>
    <w:rsid w:val="00FC7225"/>
    <w:rsid w:val="00FC74A2"/>
    <w:rsid w:val="00FC76E4"/>
    <w:rsid w:val="00FC774A"/>
    <w:rsid w:val="00FC7766"/>
    <w:rsid w:val="00FC7A04"/>
    <w:rsid w:val="00FD0302"/>
    <w:rsid w:val="00FD037B"/>
    <w:rsid w:val="00FD08EA"/>
    <w:rsid w:val="00FD0C17"/>
    <w:rsid w:val="00FD0ED6"/>
    <w:rsid w:val="00FD10FB"/>
    <w:rsid w:val="00FD131E"/>
    <w:rsid w:val="00FD1C57"/>
    <w:rsid w:val="00FD20CA"/>
    <w:rsid w:val="00FD228A"/>
    <w:rsid w:val="00FD24B0"/>
    <w:rsid w:val="00FD2955"/>
    <w:rsid w:val="00FD2EA3"/>
    <w:rsid w:val="00FD3563"/>
    <w:rsid w:val="00FD3E53"/>
    <w:rsid w:val="00FD5ACB"/>
    <w:rsid w:val="00FD5F3D"/>
    <w:rsid w:val="00FD73AF"/>
    <w:rsid w:val="00FD7659"/>
    <w:rsid w:val="00FD78DF"/>
    <w:rsid w:val="00FD7AFF"/>
    <w:rsid w:val="00FE0459"/>
    <w:rsid w:val="00FE0A80"/>
    <w:rsid w:val="00FE0A8D"/>
    <w:rsid w:val="00FE0EBF"/>
    <w:rsid w:val="00FE16E8"/>
    <w:rsid w:val="00FE17D1"/>
    <w:rsid w:val="00FE1EF2"/>
    <w:rsid w:val="00FE2661"/>
    <w:rsid w:val="00FE2DF9"/>
    <w:rsid w:val="00FE4185"/>
    <w:rsid w:val="00FE4FF5"/>
    <w:rsid w:val="00FE5900"/>
    <w:rsid w:val="00FE5B67"/>
    <w:rsid w:val="00FE5DE9"/>
    <w:rsid w:val="00FE637F"/>
    <w:rsid w:val="00FE6783"/>
    <w:rsid w:val="00FE6A55"/>
    <w:rsid w:val="00FE737F"/>
    <w:rsid w:val="00FE7D8C"/>
    <w:rsid w:val="00FF0397"/>
    <w:rsid w:val="00FF0FFA"/>
    <w:rsid w:val="00FF14CC"/>
    <w:rsid w:val="00FF162F"/>
    <w:rsid w:val="00FF2720"/>
    <w:rsid w:val="00FF2737"/>
    <w:rsid w:val="00FF2A23"/>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列出段落"/>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 w:type="character" w:styleId="aff2">
    <w:name w:val="Placeholder Text"/>
    <w:basedOn w:val="a1"/>
    <w:uiPriority w:val="99"/>
    <w:semiHidden/>
    <w:rsid w:val="007447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147238221">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5EC570-B29F-4BD6-8072-3FBB755AE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15</Pages>
  <Words>4161</Words>
  <Characters>23718</Characters>
  <Application>Microsoft Office Word</Application>
  <DocSecurity>0</DocSecurity>
  <Lines>197</Lines>
  <Paragraphs>55</Paragraphs>
  <ScaleCrop>false</ScaleCrop>
  <Company>Huawei Technologies Co.,Ltd.</Company>
  <LinksUpToDate>false</LinksUpToDate>
  <CharactersWithSpaces>27824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Huawei-YinghaoGuo</cp:lastModifiedBy>
  <cp:revision>40</cp:revision>
  <dcterms:created xsi:type="dcterms:W3CDTF">2023-09-21T03:57:00Z</dcterms:created>
  <dcterms:modified xsi:type="dcterms:W3CDTF">2023-09-29T02:30:00Z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(3)Jj9dURo9ZwTn3dZ3Y9uXxvEQiNoH8or/42yZTwnwsvD7wBSOdSc88uIGeGiWTGFkVtkgSB2Q
4TEN9vF39e9GnuV2e2oK3fvgeFW0gr0MR0XYrkesoUHPyQ3Is993pGoJ8uCKsCZxlcZh51qR
zSrJBN132Zt10z3P5x2ddn+J2rBisumQyXAFWUgdUgdJkyZzEI+lW0Ed0ZnlDc5fkx+bdohg
WucRsYMgDnhMdUIi77</vt:lpwstr>
  </property>
  <property fmtid="{D5CDD505-2E9C-101B-9397-08002B2CF9AE}" pid="3" name="_2015_ms_pID_7253431">
    <vt:lpwstr>E0B94o43wkJ/zoDQbR/spEUGgT6LBFcGuAYpNnWax6E+Ia2OAdGePr
AgSXKYACFWyE3kVWDUBgqpUCVkVU4kT8u0xgNNikENMLep4LyltS8X6HYVuCMwdLGtO6sBNB
8uyXEyRcAQ3gNwmuDaP6sDHoKMOTHFzLyECKrb3fCteIcAsy5un+n/AcHnMbbPsa6j03Fkxr
nwbmf8FJ6Nh+6/SMO4G9rzsMmdXbN4fhnH99</vt:lpwstr>
  </property>
  <property fmtid="{D5CDD505-2E9C-101B-9397-08002B2CF9AE}" pid="4" name="_2015_ms_pID_7253432">
    <vt:lpwstr>FQ==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1695171821</vt:lpwstr>
  </property>
</Properties>
</file>